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  <w:lang w:val="en-US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Joint Operational Programme Romania-Ukraine-Republic of Moldova 2007-2013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</w:rPr>
        <w:t> 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Contract title: Works for enhancing the operability and functionality of systems interconnection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bookmarkStart w:id="0" w:name="_GoBack"/>
      <w:r>
        <w:rPr>
          <w:rFonts w:ascii="Verdana" w:hAnsi="Verdana"/>
          <w:i/>
          <w:iCs/>
          <w:color w:val="000000"/>
          <w:sz w:val="15"/>
          <w:szCs w:val="15"/>
        </w:rPr>
        <w:t xml:space="preserve">Ministry </w:t>
      </w:r>
      <w:bookmarkEnd w:id="0"/>
      <w:r>
        <w:rPr>
          <w:rFonts w:ascii="Verdana" w:hAnsi="Verdana"/>
          <w:i/>
          <w:iCs/>
          <w:color w:val="000000"/>
          <w:sz w:val="15"/>
          <w:szCs w:val="15"/>
        </w:rPr>
        <w:t>of Economy of the Republic of Moldova intends to award six work contracts within one tender for „</w:t>
      </w:r>
      <w:r>
        <w:rPr>
          <w:rStyle w:val="Emphasis"/>
          <w:rFonts w:ascii="Verdana" w:hAnsi="Verdana"/>
          <w:b/>
          <w:bCs/>
          <w:color w:val="000000"/>
          <w:sz w:val="15"/>
          <w:szCs w:val="15"/>
        </w:rPr>
        <w:t>Works for enhancing the operability and functionality of systems interconnection”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in the Republic of Moldova with financial assistance from the Joint Operational Programme Romania-Ukraine-Republic of Moldova 2007-2013. Interconnection gas pipeline between the Natural Gas Transmission System of Romania and the Natural Gas Transmission System of the Republic of Moldova on the Iaşi (Romania) – Ungheni (Moldova) direction, Grant Contract no. MIS-ETC Code 993, programme of the European Union.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Lots/ Contracts titles: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1. Works for design, supply and installation of Low flow metering line equipment with meters and correctors identical to those installed on the Gas Metering Station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2. Works for design, supply and installation of Gas control, filtration and metering node with automated and remote control system for the Platform C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3. Works for design and installation of Electricity supply of the Platform B „Valves node” river Prut and Platform C „Valves node” Todiresti, Ungheni district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4. Works for design, supply and installation of Automation, control, acquisition and pipeline supervision center on Platforms B and C and on Gas Metering Station, the surveillance preventing intrusion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5. Works for design and construction of the access road to the Platform C „Valves node” Todiresti, Ungheni district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6. Works for design, supply and installation of Monitoring system via sensitive fiber optic cable on the GMS pipeline segment – Platform C „Valves node” Todiresti, Ungheni district (for the remote control).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The tender dossier is available for inspection at MEPIU premises, address: 1, Alecu Russo Street, Block A1, Floor 16th, office 163, MD-2068, Chisinau, Republic of Moldova /published on the websites of the Ministry of Economy (</w:t>
      </w:r>
      <w:hyperlink r:id="rId5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www.mec.gov.md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 and MEPIU (</w:t>
      </w:r>
      <w:hyperlink r:id="rId6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www.mepiu.md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).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hyperlink r:id="rId7" w:history="1">
        <w:r>
          <w:rPr>
            <w:rStyle w:val="Strong"/>
            <w:rFonts w:ascii="Verdana" w:hAnsi="Verdana"/>
            <w:i/>
            <w:iCs/>
            <w:color w:val="0000FF"/>
            <w:sz w:val="15"/>
            <w:szCs w:val="15"/>
            <w:u w:val="single"/>
          </w:rPr>
          <w:t>WORKS CONTRACT NOTICE could be downloaded here.</w:t>
        </w:r>
      </w:hyperlink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The deadline for submission of tender is July 21, 2015 at 11:00.</w:t>
      </w:r>
    </w:p>
    <w:p w:rsidR="0085432D" w:rsidRDefault="0085432D" w:rsidP="0085432D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Emphasis"/>
          <w:rFonts w:ascii="Verdana" w:hAnsi="Verdana"/>
          <w:color w:val="000000"/>
          <w:sz w:val="15"/>
          <w:szCs w:val="15"/>
          <w:lang w:val="en-US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Possible additional information or clarifications/questions shall be published on the websites of the Ministry of Economy (</w:t>
      </w:r>
      <w:hyperlink r:id="rId8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www.mec.gov.md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 and MEPIU (</w:t>
      </w:r>
      <w:hyperlink r:id="rId9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www.mepiu.md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).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color w:val="000000"/>
          <w:sz w:val="15"/>
          <w:szCs w:val="15"/>
        </w:rPr>
        <w:t>E-mail: </w:t>
      </w:r>
      <w:hyperlink r:id="rId10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Emphasis"/>
          <w:rFonts w:ascii="Verdana" w:hAnsi="Verdana"/>
          <w:color w:val="000000"/>
          <w:sz w:val="15"/>
          <w:szCs w:val="15"/>
        </w:rPr>
        <w:t>, tel/fax: +373 22 49 67 90</w:t>
      </w:r>
    </w:p>
    <w:p w:rsidR="005763CB" w:rsidRDefault="005763CB"/>
    <w:sectPr w:rsidR="0057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2D"/>
    <w:rsid w:val="005763CB"/>
    <w:rsid w:val="0085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5432D"/>
    <w:rPr>
      <w:b/>
      <w:bCs/>
    </w:rPr>
  </w:style>
  <w:style w:type="character" w:styleId="Emphasis">
    <w:name w:val="Emphasis"/>
    <w:basedOn w:val="DefaultParagraphFont"/>
    <w:uiPriority w:val="20"/>
    <w:qFormat/>
    <w:rsid w:val="0085432D"/>
    <w:rPr>
      <w:i/>
      <w:iCs/>
    </w:rPr>
  </w:style>
  <w:style w:type="character" w:customStyle="1" w:styleId="apple-converted-space">
    <w:name w:val="apple-converted-space"/>
    <w:basedOn w:val="DefaultParagraphFont"/>
    <w:rsid w:val="0085432D"/>
  </w:style>
  <w:style w:type="character" w:styleId="Hyperlink">
    <w:name w:val="Hyperlink"/>
    <w:basedOn w:val="DefaultParagraphFont"/>
    <w:uiPriority w:val="99"/>
    <w:semiHidden/>
    <w:unhideWhenUsed/>
    <w:rsid w:val="008543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5432D"/>
    <w:rPr>
      <w:b/>
      <w:bCs/>
    </w:rPr>
  </w:style>
  <w:style w:type="character" w:styleId="Emphasis">
    <w:name w:val="Emphasis"/>
    <w:basedOn w:val="DefaultParagraphFont"/>
    <w:uiPriority w:val="20"/>
    <w:qFormat/>
    <w:rsid w:val="0085432D"/>
    <w:rPr>
      <w:i/>
      <w:iCs/>
    </w:rPr>
  </w:style>
  <w:style w:type="character" w:customStyle="1" w:styleId="apple-converted-space">
    <w:name w:val="apple-converted-space"/>
    <w:basedOn w:val="DefaultParagraphFont"/>
    <w:rsid w:val="0085432D"/>
  </w:style>
  <w:style w:type="character" w:styleId="Hyperlink">
    <w:name w:val="Hyperlink"/>
    <w:basedOn w:val="DefaultParagraphFont"/>
    <w:uiPriority w:val="99"/>
    <w:semiHidden/>
    <w:unhideWhenUsed/>
    <w:rsid w:val="00854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c.gov.m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piu.md/uploads/contractnoticemay21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epiu.md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ec.gov.md/" TargetMode="External"/><Relationship Id="rId10" Type="http://schemas.openxmlformats.org/officeDocument/2006/relationships/hyperlink" Target="mailto:mepiu@mepiu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piu.m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2015-06-01T07:28:00Z</dcterms:created>
  <dcterms:modified xsi:type="dcterms:W3CDTF">2015-06-01T07:30:00Z</dcterms:modified>
</cp:coreProperties>
</file>