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808E6" w14:textId="77777777" w:rsidR="0014763C" w:rsidRPr="00585B6C" w:rsidRDefault="0014763C" w:rsidP="00F03AD4">
      <w:pPr>
        <w:ind w:right="140"/>
        <w:jc w:val="right"/>
      </w:pPr>
    </w:p>
    <w:tbl>
      <w:tblPr>
        <w:tblW w:w="5001" w:type="pct"/>
        <w:tblCellSpacing w:w="0" w:type="dxa"/>
        <w:tblCellMar>
          <w:left w:w="0" w:type="dxa"/>
          <w:right w:w="0" w:type="dxa"/>
        </w:tblCellMar>
        <w:tblLook w:val="0000" w:firstRow="0" w:lastRow="0" w:firstColumn="0" w:lastColumn="0" w:noHBand="0" w:noVBand="0"/>
      </w:tblPr>
      <w:tblGrid>
        <w:gridCol w:w="9923"/>
      </w:tblGrid>
      <w:tr w:rsidR="0014763C" w:rsidRPr="00585B6C" w14:paraId="41DAF033" w14:textId="77777777" w:rsidTr="001373FD">
        <w:trPr>
          <w:tblCellSpacing w:w="0" w:type="dxa"/>
        </w:trPr>
        <w:tc>
          <w:tcPr>
            <w:tcW w:w="5000" w:type="pct"/>
            <w:shd w:val="clear" w:color="auto" w:fill="auto"/>
            <w:vAlign w:val="center"/>
          </w:tcPr>
          <w:p w14:paraId="67AEEB1D" w14:textId="77777777" w:rsidR="003721DC" w:rsidRDefault="003721DC" w:rsidP="00392BD9">
            <w:pPr>
              <w:pStyle w:val="cp"/>
              <w:ind w:right="140"/>
              <w:rPr>
                <w:b w:val="0"/>
                <w:bCs w:val="0"/>
                <w:lang w:val="ro-RO"/>
              </w:rPr>
            </w:pPr>
          </w:p>
          <w:p w14:paraId="08977276" w14:textId="74EDDC3D" w:rsidR="00392BD9" w:rsidRPr="00392BD9" w:rsidRDefault="0014763C" w:rsidP="00392BD9">
            <w:pPr>
              <w:pStyle w:val="cp"/>
              <w:ind w:right="140"/>
              <w:rPr>
                <w:b w:val="0"/>
                <w:lang w:val="ro-RO"/>
              </w:rPr>
            </w:pPr>
            <w:r w:rsidRPr="00EC4E0D">
              <w:rPr>
                <w:b w:val="0"/>
                <w:bCs w:val="0"/>
                <w:lang w:val="ro-RO"/>
              </w:rPr>
              <w:t xml:space="preserve">A N U N Ţ </w:t>
            </w:r>
            <w:r w:rsidRPr="00EC4E0D">
              <w:rPr>
                <w:b w:val="0"/>
                <w:bCs w:val="0"/>
                <w:lang w:val="ro-RO"/>
              </w:rPr>
              <w:br/>
              <w:t xml:space="preserve">cu privire la </w:t>
            </w:r>
            <w:r w:rsidR="00585B6C" w:rsidRPr="00EC4E0D">
              <w:rPr>
                <w:b w:val="0"/>
                <w:bCs w:val="0"/>
                <w:lang w:val="ro-RO"/>
              </w:rPr>
              <w:t>desfășurarea</w:t>
            </w:r>
            <w:r w:rsidRPr="00EC4E0D">
              <w:rPr>
                <w:b w:val="0"/>
                <w:bCs w:val="0"/>
                <w:lang w:val="ro-RO"/>
              </w:rPr>
              <w:t xml:space="preserve"> concursului privind ocuparea </w:t>
            </w:r>
            <w:r w:rsidRPr="00EC4E0D">
              <w:rPr>
                <w:b w:val="0"/>
                <w:bCs w:val="0"/>
                <w:lang w:val="ro-RO"/>
              </w:rPr>
              <w:br/>
            </w:r>
            <w:r w:rsidR="00273805">
              <w:rPr>
                <w:b w:val="0"/>
                <w:bCs w:val="0"/>
                <w:lang w:val="ro-RO"/>
              </w:rPr>
              <w:t>funcției</w:t>
            </w:r>
            <w:r w:rsidR="00DA40EE" w:rsidRPr="00EC4E0D">
              <w:rPr>
                <w:b w:val="0"/>
                <w:bCs w:val="0"/>
                <w:lang w:val="ro-RO"/>
              </w:rPr>
              <w:t xml:space="preserve"> </w:t>
            </w:r>
            <w:r w:rsidRPr="00EC4E0D">
              <w:rPr>
                <w:b w:val="0"/>
                <w:bCs w:val="0"/>
                <w:lang w:val="ro-RO"/>
              </w:rPr>
              <w:t>vacante</w:t>
            </w:r>
            <w:r w:rsidRPr="00EC4E0D">
              <w:rPr>
                <w:lang w:val="ro-RO"/>
              </w:rPr>
              <w:t xml:space="preserve"> </w:t>
            </w:r>
            <w:r w:rsidR="00EC4E0D" w:rsidRPr="00EC4E0D">
              <w:rPr>
                <w:b w:val="0"/>
                <w:lang w:val="ro-RO"/>
              </w:rPr>
              <w:t xml:space="preserve">de </w:t>
            </w:r>
            <w:r w:rsidR="00392BD9" w:rsidRPr="00392BD9">
              <w:rPr>
                <w:b w:val="0"/>
                <w:lang w:val="ro-RO"/>
              </w:rPr>
              <w:t>administrato</w:t>
            </w:r>
            <w:r w:rsidR="00273805">
              <w:rPr>
                <w:b w:val="0"/>
                <w:lang w:val="ro-RO"/>
              </w:rPr>
              <w:t>r principal</w:t>
            </w:r>
            <w:r w:rsidR="00392BD9" w:rsidRPr="00392BD9">
              <w:rPr>
                <w:b w:val="0"/>
                <w:lang w:val="ro-RO"/>
              </w:rPr>
              <w:t xml:space="preserve"> </w:t>
            </w:r>
          </w:p>
          <w:p w14:paraId="7CAF0719" w14:textId="74EC87AD" w:rsidR="00EC4E0D" w:rsidRPr="00EC4E0D" w:rsidRDefault="00273805" w:rsidP="00392BD9">
            <w:pPr>
              <w:pStyle w:val="cp"/>
              <w:ind w:right="140"/>
              <w:rPr>
                <w:rStyle w:val="10"/>
                <w:b w:val="0"/>
                <w:lang w:val="ro-RO"/>
              </w:rPr>
            </w:pPr>
            <w:r>
              <w:rPr>
                <w:b w:val="0"/>
                <w:lang w:val="ro-RO"/>
              </w:rPr>
              <w:t>al</w:t>
            </w:r>
            <w:r w:rsidR="00392BD9" w:rsidRPr="00392BD9">
              <w:rPr>
                <w:b w:val="0"/>
                <w:lang w:val="ro-RO"/>
              </w:rPr>
              <w:t xml:space="preserve"> Zonei Antreprenoriatul</w:t>
            </w:r>
            <w:r>
              <w:rPr>
                <w:b w:val="0"/>
                <w:lang w:val="ro-RO"/>
              </w:rPr>
              <w:t>ui Liber „Parcul de Producție Valkaneș</w:t>
            </w:r>
            <w:r w:rsidR="00392BD9" w:rsidRPr="00392BD9">
              <w:rPr>
                <w:b w:val="0"/>
                <w:lang w:val="ro-RO"/>
              </w:rPr>
              <w:t>”</w:t>
            </w:r>
          </w:p>
          <w:p w14:paraId="6BCE82E0" w14:textId="77777777" w:rsidR="00EC4E0D" w:rsidRDefault="00EC4E0D" w:rsidP="00F03AD4">
            <w:pPr>
              <w:ind w:right="140"/>
              <w:jc w:val="center"/>
              <w:rPr>
                <w:b/>
                <w:u w:val="single"/>
              </w:rPr>
            </w:pPr>
          </w:p>
          <w:p w14:paraId="7467079E" w14:textId="77777777" w:rsidR="00641F44" w:rsidRPr="00516869" w:rsidRDefault="00641F44" w:rsidP="00F03AD4">
            <w:pPr>
              <w:ind w:right="140"/>
              <w:jc w:val="center"/>
              <w:rPr>
                <w:b/>
                <w:bCs/>
                <w:sz w:val="16"/>
                <w:szCs w:val="16"/>
                <w:u w:val="single"/>
              </w:rPr>
            </w:pPr>
          </w:p>
          <w:p w14:paraId="34845C9A" w14:textId="77777777" w:rsidR="002670B4" w:rsidRPr="0083513B" w:rsidRDefault="002670B4" w:rsidP="00F03AD4">
            <w:pPr>
              <w:pStyle w:val="ListParagraph"/>
              <w:spacing w:line="276" w:lineRule="auto"/>
              <w:ind w:right="140"/>
              <w:jc w:val="center"/>
              <w:rPr>
                <w:b/>
                <w:sz w:val="16"/>
                <w:szCs w:val="16"/>
                <w:u w:val="single"/>
              </w:rPr>
            </w:pPr>
          </w:p>
          <w:p w14:paraId="54E153B7" w14:textId="49F94B0C" w:rsidR="0014763C" w:rsidRPr="00585B6C" w:rsidRDefault="000C2F3E" w:rsidP="00F03AD4">
            <w:pPr>
              <w:ind w:left="256" w:right="136" w:hanging="256"/>
              <w:jc w:val="both"/>
              <w:rPr>
                <w:b/>
                <w:bCs/>
                <w:color w:val="000000"/>
                <w:u w:val="single"/>
              </w:rPr>
            </w:pPr>
            <w:r w:rsidRPr="00585B6C">
              <w:rPr>
                <w:b/>
                <w:bCs/>
                <w:color w:val="000000"/>
                <w:u w:val="single"/>
              </w:rPr>
              <w:t>Informația</w:t>
            </w:r>
            <w:r w:rsidR="0014763C" w:rsidRPr="00585B6C">
              <w:rPr>
                <w:b/>
                <w:bCs/>
                <w:color w:val="000000"/>
                <w:u w:val="single"/>
              </w:rPr>
              <w:t xml:space="preserve"> necesară:</w:t>
            </w:r>
          </w:p>
          <w:p w14:paraId="6355702A" w14:textId="7BAB5499" w:rsidR="0014763C" w:rsidRPr="00585B6C" w:rsidRDefault="0014763C" w:rsidP="00AE1151">
            <w:pPr>
              <w:pStyle w:val="ListParagraph"/>
              <w:ind w:left="0" w:right="136"/>
              <w:jc w:val="both"/>
              <w:rPr>
                <w:color w:val="000000"/>
              </w:rPr>
            </w:pPr>
            <w:r w:rsidRPr="00585B6C">
              <w:rPr>
                <w:b/>
                <w:bCs/>
                <w:color w:val="000000"/>
              </w:rPr>
              <w:t xml:space="preserve">Denumirea </w:t>
            </w:r>
            <w:r w:rsidR="00585B6C" w:rsidRPr="00585B6C">
              <w:rPr>
                <w:b/>
                <w:bCs/>
                <w:color w:val="000000"/>
              </w:rPr>
              <w:t>autorității</w:t>
            </w:r>
            <w:r w:rsidRPr="00585B6C">
              <w:rPr>
                <w:b/>
                <w:bCs/>
                <w:color w:val="000000"/>
              </w:rPr>
              <w:t xml:space="preserve"> publice</w:t>
            </w:r>
            <w:r w:rsidR="00802636">
              <w:rPr>
                <w:b/>
                <w:bCs/>
                <w:color w:val="000000"/>
              </w:rPr>
              <w:t xml:space="preserve"> ce organizează concursul</w:t>
            </w:r>
            <w:r w:rsidRPr="00585B6C">
              <w:rPr>
                <w:b/>
                <w:bCs/>
                <w:color w:val="000000"/>
              </w:rPr>
              <w:t>:</w:t>
            </w:r>
            <w:r w:rsidRPr="00585B6C">
              <w:rPr>
                <w:color w:val="000000"/>
              </w:rPr>
              <w:t xml:space="preserve"> Ministerul </w:t>
            </w:r>
            <w:r w:rsidR="00392BD9">
              <w:rPr>
                <w:color w:val="000000"/>
              </w:rPr>
              <w:t>Dezvoltării Eco</w:t>
            </w:r>
            <w:r w:rsidR="007F086E">
              <w:rPr>
                <w:color w:val="000000"/>
              </w:rPr>
              <w:t>nomice și Digitalizării</w:t>
            </w:r>
          </w:p>
          <w:p w14:paraId="5FBCEF8B" w14:textId="77777777" w:rsidR="00BF2F1A" w:rsidRDefault="00BF2F1A" w:rsidP="00F03AD4">
            <w:pPr>
              <w:pStyle w:val="ListParagraph"/>
              <w:ind w:left="2160" w:right="136" w:hanging="2160"/>
              <w:jc w:val="both"/>
              <w:rPr>
                <w:color w:val="000000"/>
              </w:rPr>
            </w:pPr>
            <w:r w:rsidRPr="00585B6C">
              <w:rPr>
                <w:b/>
                <w:bCs/>
                <w:color w:val="000000"/>
              </w:rPr>
              <w:t xml:space="preserve">Sediul autorității: </w:t>
            </w:r>
            <w:r w:rsidRPr="00585B6C">
              <w:rPr>
                <w:color w:val="000000"/>
              </w:rPr>
              <w:t xml:space="preserve">mun. </w:t>
            </w:r>
            <w:r w:rsidR="00585B6C" w:rsidRPr="00585B6C">
              <w:rPr>
                <w:color w:val="000000"/>
              </w:rPr>
              <w:t>Chișinău</w:t>
            </w:r>
            <w:r w:rsidR="0050305E" w:rsidRPr="00585B6C">
              <w:rPr>
                <w:color w:val="000000"/>
              </w:rPr>
              <w:t>, Casa Guvernului, Piața Marii Adunări Naționale</w:t>
            </w:r>
            <w:r w:rsidRPr="00585B6C">
              <w:rPr>
                <w:color w:val="000000"/>
              </w:rPr>
              <w:t xml:space="preserve"> </w:t>
            </w:r>
            <w:r w:rsidR="0050305E" w:rsidRPr="00585B6C">
              <w:rPr>
                <w:color w:val="000000"/>
              </w:rPr>
              <w:t>nr.1</w:t>
            </w:r>
          </w:p>
          <w:p w14:paraId="6E3EA419" w14:textId="0CA5057F" w:rsidR="000B073A" w:rsidRDefault="000B073A" w:rsidP="00F03AD4">
            <w:pPr>
              <w:ind w:right="136"/>
              <w:jc w:val="both"/>
              <w:rPr>
                <w:b/>
              </w:rPr>
            </w:pPr>
            <w:r w:rsidRPr="004877E9">
              <w:rPr>
                <w:b/>
              </w:rPr>
              <w:t xml:space="preserve">Perioada de depunere a dosarelor:  </w:t>
            </w:r>
            <w:r w:rsidR="00496FBB">
              <w:rPr>
                <w:b/>
              </w:rPr>
              <w:t>1</w:t>
            </w:r>
            <w:r w:rsidR="00DC70DD">
              <w:rPr>
                <w:b/>
              </w:rPr>
              <w:t>1</w:t>
            </w:r>
            <w:r w:rsidR="005667DB" w:rsidRPr="00496FBB">
              <w:rPr>
                <w:b/>
              </w:rPr>
              <w:t xml:space="preserve"> </w:t>
            </w:r>
            <w:r w:rsidR="00A218D3">
              <w:rPr>
                <w:b/>
              </w:rPr>
              <w:t>februarie</w:t>
            </w:r>
            <w:r w:rsidR="005667DB" w:rsidRPr="00496FBB">
              <w:rPr>
                <w:b/>
              </w:rPr>
              <w:t xml:space="preserve"> – </w:t>
            </w:r>
            <w:r w:rsidR="00DC70DD">
              <w:rPr>
                <w:b/>
              </w:rPr>
              <w:t>25</w:t>
            </w:r>
            <w:r w:rsidR="00802636" w:rsidRPr="00496FBB">
              <w:rPr>
                <w:b/>
              </w:rPr>
              <w:t xml:space="preserve"> </w:t>
            </w:r>
            <w:r w:rsidR="00DC70DD">
              <w:rPr>
                <w:b/>
              </w:rPr>
              <w:t>februarie</w:t>
            </w:r>
            <w:r w:rsidR="005667DB" w:rsidRPr="00496FBB">
              <w:rPr>
                <w:b/>
              </w:rPr>
              <w:t xml:space="preserve"> 202</w:t>
            </w:r>
            <w:r w:rsidR="00A218D3">
              <w:rPr>
                <w:b/>
              </w:rPr>
              <w:t>5</w:t>
            </w:r>
          </w:p>
          <w:p w14:paraId="742A55E7" w14:textId="2AB4F67B" w:rsidR="000B073A" w:rsidRPr="008434AE" w:rsidRDefault="000B073A" w:rsidP="00F03AD4">
            <w:pPr>
              <w:ind w:right="136"/>
              <w:jc w:val="both"/>
              <w:rPr>
                <w:color w:val="000000"/>
              </w:rPr>
            </w:pPr>
            <w:r w:rsidRPr="008434AE">
              <w:rPr>
                <w:b/>
                <w:bCs/>
                <w:color w:val="000000"/>
              </w:rPr>
              <w:t>Locul depunerii documentelor:</w:t>
            </w:r>
            <w:r w:rsidRPr="008434AE">
              <w:rPr>
                <w:color w:val="000000"/>
              </w:rPr>
              <w:t xml:space="preserve"> mun. Chișinău, Casa Guvernului, str. Piața Marii </w:t>
            </w:r>
            <w:r w:rsidR="002C1605">
              <w:rPr>
                <w:color w:val="000000"/>
              </w:rPr>
              <w:t>Adunări Naționale nr. 1, bir.</w:t>
            </w:r>
            <w:r w:rsidR="00667DB7">
              <w:rPr>
                <w:color w:val="000000"/>
              </w:rPr>
              <w:t xml:space="preserve"> 219</w:t>
            </w:r>
          </w:p>
          <w:p w14:paraId="172E84D1" w14:textId="77777777" w:rsidR="000B073A" w:rsidRPr="008434AE" w:rsidRDefault="000B073A" w:rsidP="00F03AD4">
            <w:pPr>
              <w:ind w:right="136"/>
              <w:jc w:val="both"/>
              <w:rPr>
                <w:b/>
                <w:color w:val="000000"/>
              </w:rPr>
            </w:pPr>
            <w:r>
              <w:rPr>
                <w:b/>
                <w:color w:val="000000"/>
              </w:rPr>
              <w:t>Persoanele</w:t>
            </w:r>
            <w:r w:rsidRPr="008434AE">
              <w:rPr>
                <w:b/>
                <w:color w:val="000000"/>
              </w:rPr>
              <w:t xml:space="preserve"> re</w:t>
            </w:r>
            <w:r>
              <w:rPr>
                <w:b/>
                <w:color w:val="000000"/>
              </w:rPr>
              <w:t>sponsabile</w:t>
            </w:r>
            <w:r w:rsidRPr="008434AE">
              <w:rPr>
                <w:b/>
                <w:color w:val="000000"/>
              </w:rPr>
              <w:t xml:space="preserve"> de oferirea informațiilor suplimentare: </w:t>
            </w:r>
          </w:p>
          <w:p w14:paraId="41F900B6" w14:textId="48E95EEF" w:rsidR="007F086E" w:rsidRDefault="007F086E" w:rsidP="00F03AD4">
            <w:pPr>
              <w:ind w:right="136"/>
              <w:jc w:val="both"/>
              <w:rPr>
                <w:color w:val="000000"/>
              </w:rPr>
            </w:pPr>
            <w:r>
              <w:rPr>
                <w:b/>
                <w:color w:val="000000"/>
              </w:rPr>
              <w:t>Victoria Ț</w:t>
            </w:r>
            <w:r w:rsidR="0097345F">
              <w:rPr>
                <w:b/>
                <w:color w:val="000000"/>
              </w:rPr>
              <w:t>URCAN</w:t>
            </w:r>
            <w:r w:rsidR="000B073A">
              <w:rPr>
                <w:color w:val="000000"/>
              </w:rPr>
              <w:t xml:space="preserve">, </w:t>
            </w:r>
            <w:r>
              <w:rPr>
                <w:color w:val="000000"/>
              </w:rPr>
              <w:t xml:space="preserve">telefon: 022-250-673, </w:t>
            </w:r>
            <w:r w:rsidRPr="008434AE">
              <w:rPr>
                <w:color w:val="000000"/>
              </w:rPr>
              <w:t>e- mail:</w:t>
            </w:r>
            <w:r>
              <w:rPr>
                <w:color w:val="000000"/>
              </w:rPr>
              <w:t xml:space="preserve"> victoria.turcan@mded.gov.md</w:t>
            </w:r>
          </w:p>
          <w:p w14:paraId="6EAA102D" w14:textId="2A890FC2" w:rsidR="000B073A" w:rsidRPr="008434AE" w:rsidRDefault="007F086E" w:rsidP="00F03AD4">
            <w:pPr>
              <w:ind w:right="136"/>
              <w:jc w:val="both"/>
              <w:rPr>
                <w:color w:val="000000"/>
              </w:rPr>
            </w:pPr>
            <w:r w:rsidRPr="007F086E">
              <w:rPr>
                <w:b/>
                <w:bCs/>
                <w:color w:val="000000"/>
              </w:rPr>
              <w:t>Corina S</w:t>
            </w:r>
            <w:r w:rsidR="0097345F">
              <w:rPr>
                <w:b/>
                <w:bCs/>
                <w:color w:val="000000"/>
              </w:rPr>
              <w:t>URDU</w:t>
            </w:r>
            <w:r>
              <w:rPr>
                <w:color w:val="000000"/>
              </w:rPr>
              <w:t xml:space="preserve"> ,</w:t>
            </w:r>
            <w:r w:rsidR="000B073A">
              <w:rPr>
                <w:color w:val="000000"/>
              </w:rPr>
              <w:t>telefon: 022-250-552</w:t>
            </w:r>
            <w:r w:rsidR="000B073A" w:rsidRPr="008434AE">
              <w:rPr>
                <w:color w:val="000000"/>
              </w:rPr>
              <w:t>, e- mail: corina.surdu@m</w:t>
            </w:r>
            <w:r>
              <w:rPr>
                <w:color w:val="000000"/>
              </w:rPr>
              <w:t>ded</w:t>
            </w:r>
            <w:r w:rsidR="000B073A" w:rsidRPr="008434AE">
              <w:rPr>
                <w:color w:val="000000"/>
              </w:rPr>
              <w:t>.gov.md</w:t>
            </w:r>
          </w:p>
          <w:p w14:paraId="47C24A4B" w14:textId="69EFCD6B" w:rsidR="0014763C" w:rsidRPr="00AE1151" w:rsidRDefault="00BF2F1A" w:rsidP="00AE1151">
            <w:pPr>
              <w:pStyle w:val="ListParagraph"/>
              <w:ind w:left="2160" w:right="136" w:hanging="2160"/>
              <w:jc w:val="both"/>
              <w:rPr>
                <w:color w:val="000000"/>
              </w:rPr>
            </w:pPr>
            <w:r w:rsidRPr="00585B6C">
              <w:rPr>
                <w:b/>
                <w:bCs/>
                <w:color w:val="000000"/>
              </w:rPr>
              <w:t xml:space="preserve">Denumirea funcțiilor </w:t>
            </w:r>
            <w:r w:rsidRPr="00585B6C">
              <w:rPr>
                <w:b/>
                <w:color w:val="000000"/>
              </w:rPr>
              <w:t>vacante, scopul și sarcinile de bază:</w:t>
            </w:r>
          </w:p>
          <w:p w14:paraId="44949C93" w14:textId="51319F9F" w:rsidR="00802636" w:rsidRPr="00BF0814" w:rsidRDefault="00802636" w:rsidP="007F086E">
            <w:pPr>
              <w:ind w:right="136"/>
              <w:jc w:val="both"/>
            </w:pPr>
            <w:r w:rsidRPr="00BF0814">
              <w:rPr>
                <w:b/>
                <w:bCs/>
              </w:rPr>
              <w:t xml:space="preserve">1.Denumirea </w:t>
            </w:r>
            <w:r>
              <w:rPr>
                <w:b/>
                <w:bCs/>
              </w:rPr>
              <w:t>instituției</w:t>
            </w:r>
            <w:r w:rsidRPr="00BF0814">
              <w:rPr>
                <w:b/>
                <w:bCs/>
              </w:rPr>
              <w:t>:</w:t>
            </w:r>
            <w:r w:rsidRPr="00BF0814">
              <w:t xml:space="preserve"> </w:t>
            </w:r>
            <w:r w:rsidR="007F086E">
              <w:t>Zona Antreprenoriatului Liber „</w:t>
            </w:r>
            <w:r w:rsidR="00A218D3">
              <w:t>Parcul de Producție Valkaneș</w:t>
            </w:r>
            <w:r w:rsidR="007F086E">
              <w:t>”</w:t>
            </w:r>
          </w:p>
          <w:p w14:paraId="62C7313B" w14:textId="38A97135" w:rsidR="00802636" w:rsidRDefault="007F086E" w:rsidP="00F03AD4">
            <w:pPr>
              <w:ind w:right="136"/>
              <w:jc w:val="both"/>
              <w:rPr>
                <w:b/>
              </w:rPr>
            </w:pPr>
            <w:r>
              <w:rPr>
                <w:b/>
                <w:bCs/>
              </w:rPr>
              <w:t>2</w:t>
            </w:r>
            <w:r w:rsidR="00802636" w:rsidRPr="00BF0814">
              <w:rPr>
                <w:b/>
                <w:bCs/>
              </w:rPr>
              <w:t>.</w:t>
            </w:r>
            <w:r w:rsidR="00802636">
              <w:rPr>
                <w:b/>
              </w:rPr>
              <w:t xml:space="preserve"> Denumirea funcției: </w:t>
            </w:r>
            <w:r w:rsidRPr="007F086E">
              <w:rPr>
                <w:bCs/>
              </w:rPr>
              <w:t>Administrator principal</w:t>
            </w:r>
            <w:r w:rsidR="00802636" w:rsidRPr="00BF0814">
              <w:rPr>
                <w:b/>
              </w:rPr>
              <w:t xml:space="preserve"> </w:t>
            </w:r>
          </w:p>
          <w:p w14:paraId="2A6EC11B" w14:textId="6B11462D" w:rsidR="00371338" w:rsidRPr="00BF0814" w:rsidRDefault="007F086E" w:rsidP="00371338">
            <w:pPr>
              <w:ind w:right="136"/>
              <w:jc w:val="both"/>
              <w:rPr>
                <w:b/>
              </w:rPr>
            </w:pPr>
            <w:r>
              <w:rPr>
                <w:b/>
              </w:rPr>
              <w:t>3</w:t>
            </w:r>
            <w:r w:rsidR="00371338">
              <w:rPr>
                <w:b/>
              </w:rPr>
              <w:t xml:space="preserve">. Unități disponibile: </w:t>
            </w:r>
            <w:r w:rsidR="00371338" w:rsidRPr="00371338">
              <w:rPr>
                <w:bCs/>
              </w:rPr>
              <w:t>1 unitate</w:t>
            </w:r>
            <w:r>
              <w:rPr>
                <w:bCs/>
              </w:rPr>
              <w:t xml:space="preserve"> </w:t>
            </w:r>
          </w:p>
          <w:p w14:paraId="653C7D77" w14:textId="16862A38" w:rsidR="0043160F" w:rsidRPr="0043160F" w:rsidRDefault="0043160F" w:rsidP="00F03AD4">
            <w:pPr>
              <w:ind w:right="136"/>
              <w:jc w:val="both"/>
              <w:rPr>
                <w:bCs/>
              </w:rPr>
            </w:pPr>
            <w:r w:rsidRPr="00132E50">
              <w:rPr>
                <w:b/>
              </w:rPr>
              <w:t>Concursul se va desfășura</w:t>
            </w:r>
            <w:r w:rsidRPr="0043160F">
              <w:rPr>
                <w:bCs/>
              </w:rPr>
              <w:t xml:space="preserve"> în baza Regulamentului cu privire la ocuparea funcției vacante de </w:t>
            </w:r>
            <w:r w:rsidR="007F086E">
              <w:rPr>
                <w:bCs/>
              </w:rPr>
              <w:t>admi</w:t>
            </w:r>
            <w:r w:rsidR="00C52070">
              <w:rPr>
                <w:bCs/>
              </w:rPr>
              <w:t>nistrator principal</w:t>
            </w:r>
            <w:r w:rsidRPr="0043160F">
              <w:rPr>
                <w:bCs/>
              </w:rPr>
              <w:t xml:space="preserve">, aprobat prin Ordinul ministrului nr. </w:t>
            </w:r>
            <w:r w:rsidR="00C62DE5">
              <w:rPr>
                <w:bCs/>
              </w:rPr>
              <w:t>141</w:t>
            </w:r>
            <w:r w:rsidR="005A1FF0" w:rsidRPr="00C62DE5">
              <w:rPr>
                <w:bCs/>
              </w:rPr>
              <w:t xml:space="preserve"> </w:t>
            </w:r>
            <w:r w:rsidRPr="00C62DE5">
              <w:rPr>
                <w:bCs/>
              </w:rPr>
              <w:t>di</w:t>
            </w:r>
            <w:r w:rsidR="005A1FF0" w:rsidRPr="00C62DE5">
              <w:rPr>
                <w:bCs/>
              </w:rPr>
              <w:t xml:space="preserve">n </w:t>
            </w:r>
            <w:r w:rsidR="00C62DE5" w:rsidRPr="00C62DE5">
              <w:rPr>
                <w:bCs/>
              </w:rPr>
              <w:t>12</w:t>
            </w:r>
            <w:r w:rsidR="005A1FF0" w:rsidRPr="00C62DE5">
              <w:rPr>
                <w:bCs/>
              </w:rPr>
              <w:t xml:space="preserve"> </w:t>
            </w:r>
            <w:r w:rsidR="00722973" w:rsidRPr="00C62DE5">
              <w:rPr>
                <w:bCs/>
              </w:rPr>
              <w:t>octombrie</w:t>
            </w:r>
            <w:r w:rsidR="005A1FF0" w:rsidRPr="00C62DE5">
              <w:rPr>
                <w:bCs/>
              </w:rPr>
              <w:t xml:space="preserve"> 202</w:t>
            </w:r>
            <w:r w:rsidR="00722973" w:rsidRPr="00C62DE5">
              <w:rPr>
                <w:bCs/>
              </w:rPr>
              <w:t>3</w:t>
            </w:r>
            <w:r w:rsidRPr="00C62DE5">
              <w:rPr>
                <w:bCs/>
              </w:rPr>
              <w:t xml:space="preserve"> </w:t>
            </w:r>
            <w:r w:rsidR="00132E50">
              <w:rPr>
                <w:bCs/>
              </w:rPr>
              <w:t>c</w:t>
            </w:r>
            <w:r w:rsidRPr="0043160F">
              <w:rPr>
                <w:bCs/>
              </w:rPr>
              <w:t>are</w:t>
            </w:r>
            <w:r w:rsidR="00132E50">
              <w:rPr>
                <w:bCs/>
              </w:rPr>
              <w:t>,</w:t>
            </w:r>
            <w:r w:rsidRPr="0043160F">
              <w:rPr>
                <w:bCs/>
              </w:rPr>
              <w:t xml:space="preserve"> după examinarea dosarelor </w:t>
            </w:r>
            <w:r w:rsidRPr="0043160F">
              <w:rPr>
                <w:bCs/>
                <w:i/>
                <w:iCs/>
              </w:rPr>
              <w:t>(admiterea la concurs)</w:t>
            </w:r>
            <w:r>
              <w:rPr>
                <w:bCs/>
                <w:i/>
                <w:iCs/>
              </w:rPr>
              <w:t xml:space="preserve">, </w:t>
            </w:r>
            <w:r w:rsidRPr="0043160F">
              <w:rPr>
                <w:bCs/>
              </w:rPr>
              <w:t>prevede următoarele etape:</w:t>
            </w:r>
          </w:p>
          <w:p w14:paraId="2254F843" w14:textId="6CF67F21" w:rsidR="0043160F" w:rsidRPr="0043160F" w:rsidRDefault="0043160F" w:rsidP="00F03AD4">
            <w:pPr>
              <w:pStyle w:val="ListParagraph"/>
              <w:numPr>
                <w:ilvl w:val="0"/>
                <w:numId w:val="3"/>
              </w:numPr>
              <w:tabs>
                <w:tab w:val="left" w:pos="284"/>
              </w:tabs>
              <w:ind w:left="0" w:right="136" w:firstLine="0"/>
              <w:jc w:val="both"/>
              <w:rPr>
                <w:bCs/>
              </w:rPr>
            </w:pPr>
            <w:r w:rsidRPr="0043160F">
              <w:rPr>
                <w:bCs/>
              </w:rPr>
              <w:t>Competiția dosarelor;</w:t>
            </w:r>
          </w:p>
          <w:p w14:paraId="4778109F" w14:textId="763831BC" w:rsidR="0043160F" w:rsidRDefault="0043160F" w:rsidP="00F03AD4">
            <w:pPr>
              <w:pStyle w:val="ListParagraph"/>
              <w:numPr>
                <w:ilvl w:val="0"/>
                <w:numId w:val="3"/>
              </w:numPr>
              <w:tabs>
                <w:tab w:val="left" w:pos="284"/>
              </w:tabs>
              <w:ind w:left="0" w:right="136" w:firstLine="0"/>
              <w:jc w:val="both"/>
              <w:rPr>
                <w:bCs/>
              </w:rPr>
            </w:pPr>
            <w:r w:rsidRPr="0043160F">
              <w:rPr>
                <w:bCs/>
              </w:rPr>
              <w:t>Interviul.</w:t>
            </w:r>
          </w:p>
          <w:p w14:paraId="52948042" w14:textId="66514059" w:rsidR="0043160F" w:rsidRPr="0043160F" w:rsidRDefault="0043160F" w:rsidP="00F03AD4">
            <w:pPr>
              <w:ind w:right="136"/>
              <w:jc w:val="both"/>
              <w:rPr>
                <w:bCs/>
              </w:rPr>
            </w:pPr>
            <w:r w:rsidRPr="0043160F">
              <w:rPr>
                <w:bCs/>
              </w:rPr>
              <w:t xml:space="preserve">Pentru fiecare etapă candidații vor fi notați cu un punctaj de la </w:t>
            </w:r>
            <w:r w:rsidR="002F65A6">
              <w:rPr>
                <w:bCs/>
              </w:rPr>
              <w:t>0</w:t>
            </w:r>
            <w:r w:rsidRPr="00667DB7">
              <w:rPr>
                <w:bCs/>
                <w:shd w:val="clear" w:color="auto" w:fill="FFFFFF" w:themeFill="background1"/>
              </w:rPr>
              <w:t xml:space="preserve"> (</w:t>
            </w:r>
            <w:r w:rsidR="002F65A6">
              <w:rPr>
                <w:bCs/>
                <w:shd w:val="clear" w:color="auto" w:fill="FFFFFF" w:themeFill="background1"/>
              </w:rPr>
              <w:t>zero</w:t>
            </w:r>
            <w:r w:rsidRPr="00667DB7">
              <w:rPr>
                <w:bCs/>
                <w:shd w:val="clear" w:color="auto" w:fill="FFFFFF" w:themeFill="background1"/>
              </w:rPr>
              <w:t>)</w:t>
            </w:r>
            <w:r w:rsidRPr="0043160F">
              <w:rPr>
                <w:bCs/>
              </w:rPr>
              <w:t xml:space="preserve"> la 10 (zece). Fiecare etapă este eliminatorie pentru candidații care vor obține un punctaj mai mic de 7,5.</w:t>
            </w:r>
          </w:p>
          <w:p w14:paraId="03A8E934" w14:textId="0ABA578B" w:rsidR="0014763C" w:rsidRPr="00585B6C" w:rsidRDefault="0014763C" w:rsidP="00F03AD4">
            <w:pPr>
              <w:ind w:right="136"/>
              <w:jc w:val="both"/>
              <w:rPr>
                <w:b/>
              </w:rPr>
            </w:pPr>
            <w:r w:rsidRPr="00585B6C">
              <w:rPr>
                <w:b/>
              </w:rPr>
              <w:t xml:space="preserve">Scopul general al </w:t>
            </w:r>
            <w:r w:rsidR="001E0E2F" w:rsidRPr="00585B6C">
              <w:rPr>
                <w:b/>
              </w:rPr>
              <w:t>funcției</w:t>
            </w:r>
            <w:r w:rsidR="00802636">
              <w:rPr>
                <w:b/>
              </w:rPr>
              <w:t>, conform fișei postului</w:t>
            </w:r>
            <w:r w:rsidRPr="00585B6C">
              <w:rPr>
                <w:b/>
              </w:rPr>
              <w:t>:</w:t>
            </w:r>
          </w:p>
          <w:p w14:paraId="02072E16" w14:textId="30EE578D" w:rsidR="0019208A" w:rsidRPr="005A1FF0" w:rsidRDefault="00802636" w:rsidP="00F03AD4">
            <w:pPr>
              <w:ind w:right="136"/>
              <w:jc w:val="both"/>
              <w:rPr>
                <w:shd w:val="clear" w:color="auto" w:fill="FFFFFF"/>
              </w:rPr>
            </w:pPr>
            <w:r w:rsidRPr="005A1FF0">
              <w:rPr>
                <w:shd w:val="clear" w:color="auto" w:fill="FFFFFF"/>
              </w:rPr>
              <w:t xml:space="preserve">Contribuie la realizarea misiunii și obiectivelor strategice ale </w:t>
            </w:r>
            <w:r w:rsidR="009E0E6F">
              <w:rPr>
                <w:shd w:val="clear" w:color="auto" w:fill="FFFFFF"/>
              </w:rPr>
              <w:t>Zonei Antreprenoriatului Liber</w:t>
            </w:r>
            <w:r w:rsidRPr="005A1FF0">
              <w:rPr>
                <w:shd w:val="clear" w:color="auto" w:fill="FFFFFF"/>
              </w:rPr>
              <w:t xml:space="preserve"> prin promovarea și aplicarea unui management performant </w:t>
            </w:r>
            <w:r w:rsidR="00DA54C5">
              <w:rPr>
                <w:shd w:val="clear" w:color="auto" w:fill="FFFFFF"/>
              </w:rPr>
              <w:t>și atragerea investițiilor</w:t>
            </w:r>
            <w:r w:rsidR="005A1FF0">
              <w:rPr>
                <w:shd w:val="clear" w:color="auto" w:fill="FFFFFF"/>
              </w:rPr>
              <w:t>.</w:t>
            </w:r>
          </w:p>
          <w:p w14:paraId="687FAC53" w14:textId="77777777" w:rsidR="0014763C" w:rsidRPr="00D71273" w:rsidRDefault="0014763C" w:rsidP="00F03AD4">
            <w:pPr>
              <w:ind w:right="136"/>
              <w:jc w:val="both"/>
              <w:rPr>
                <w:b/>
              </w:rPr>
            </w:pPr>
            <w:r w:rsidRPr="00D71273">
              <w:rPr>
                <w:b/>
              </w:rPr>
              <w:t xml:space="preserve">Sarcini de bază: </w:t>
            </w:r>
          </w:p>
          <w:p w14:paraId="272CA95D" w14:textId="2B46E4F5" w:rsidR="00794352" w:rsidRPr="005A1FF0" w:rsidRDefault="00794352" w:rsidP="00F03AD4">
            <w:pPr>
              <w:pStyle w:val="NormalWeb"/>
              <w:numPr>
                <w:ilvl w:val="0"/>
                <w:numId w:val="2"/>
              </w:numPr>
              <w:tabs>
                <w:tab w:val="left" w:pos="299"/>
              </w:tabs>
              <w:suppressAutoHyphens/>
              <w:autoSpaceDN w:val="0"/>
              <w:ind w:left="25" w:right="136" w:hanging="25"/>
              <w:textAlignment w:val="baseline"/>
              <w:rPr>
                <w:lang w:val="ro-RO"/>
              </w:rPr>
            </w:pPr>
            <w:r w:rsidRPr="005A1FF0">
              <w:rPr>
                <w:lang w:val="ro-RO"/>
              </w:rPr>
              <w:t xml:space="preserve">Organizarea și dirijarea activității </w:t>
            </w:r>
            <w:r w:rsidR="009E0E6F">
              <w:rPr>
                <w:lang w:val="ro-RO"/>
              </w:rPr>
              <w:t>Zonei Antreprenoriatului Liber</w:t>
            </w:r>
            <w:r w:rsidRPr="005A1FF0">
              <w:rPr>
                <w:lang w:val="ro-RO"/>
              </w:rPr>
              <w:t>;</w:t>
            </w:r>
          </w:p>
          <w:p w14:paraId="776A0DCD" w14:textId="00458C14" w:rsidR="00794352" w:rsidRPr="005A1FF0" w:rsidRDefault="00794352" w:rsidP="00F03AD4">
            <w:pPr>
              <w:pStyle w:val="NormalWeb"/>
              <w:numPr>
                <w:ilvl w:val="0"/>
                <w:numId w:val="2"/>
              </w:numPr>
              <w:tabs>
                <w:tab w:val="left" w:pos="299"/>
              </w:tabs>
              <w:suppressAutoHyphens/>
              <w:autoSpaceDN w:val="0"/>
              <w:ind w:left="25" w:right="136" w:hanging="25"/>
              <w:textAlignment w:val="baseline"/>
              <w:rPr>
                <w:lang w:val="ro-RO"/>
              </w:rPr>
            </w:pPr>
            <w:r w:rsidRPr="005A1FF0">
              <w:rPr>
                <w:lang w:val="ro-RO"/>
              </w:rPr>
              <w:t xml:space="preserve">Asigurarea obiectivelor și a direcțiilor strategice de activitate ale </w:t>
            </w:r>
            <w:r w:rsidR="009E0E6F">
              <w:rPr>
                <w:lang w:val="ro-RO"/>
              </w:rPr>
              <w:t>ZA</w:t>
            </w:r>
            <w:r w:rsidR="005C3A0A">
              <w:rPr>
                <w:lang w:val="ro-RO"/>
              </w:rPr>
              <w:t>L</w:t>
            </w:r>
            <w:r w:rsidRPr="005A1FF0">
              <w:rPr>
                <w:lang w:val="ro-RO"/>
              </w:rPr>
              <w:t>, a programelor și a planurilor;</w:t>
            </w:r>
          </w:p>
          <w:p w14:paraId="3DACC8F6" w14:textId="141C6F74" w:rsidR="00794352" w:rsidRPr="005A1FF0" w:rsidRDefault="005C3A0A" w:rsidP="00F03AD4">
            <w:pPr>
              <w:pStyle w:val="NormalWeb"/>
              <w:numPr>
                <w:ilvl w:val="0"/>
                <w:numId w:val="2"/>
              </w:numPr>
              <w:tabs>
                <w:tab w:val="left" w:pos="299"/>
              </w:tabs>
              <w:suppressAutoHyphens/>
              <w:autoSpaceDN w:val="0"/>
              <w:ind w:left="25" w:right="136" w:hanging="25"/>
              <w:textAlignment w:val="baseline"/>
              <w:rPr>
                <w:lang w:val="ro-RO"/>
              </w:rPr>
            </w:pPr>
            <w:r>
              <w:rPr>
                <w:lang w:val="ro-RO"/>
              </w:rPr>
              <w:t>Executarea Hotărârilor Guvernului și a deciziilor emise de către Minister</w:t>
            </w:r>
            <w:r w:rsidR="00794352" w:rsidRPr="005A1FF0">
              <w:rPr>
                <w:lang w:val="ro-RO"/>
              </w:rPr>
              <w:t>;</w:t>
            </w:r>
          </w:p>
          <w:p w14:paraId="5B6C6340" w14:textId="73819C59" w:rsidR="00794352" w:rsidRDefault="00240A2D" w:rsidP="00F03AD4">
            <w:pPr>
              <w:pStyle w:val="NormalWeb"/>
              <w:numPr>
                <w:ilvl w:val="0"/>
                <w:numId w:val="2"/>
              </w:numPr>
              <w:tabs>
                <w:tab w:val="left" w:pos="299"/>
              </w:tabs>
              <w:suppressAutoHyphens/>
              <w:autoSpaceDN w:val="0"/>
              <w:ind w:left="25" w:right="136" w:hanging="25"/>
              <w:textAlignment w:val="baseline"/>
              <w:rPr>
                <w:lang w:val="ro-RO"/>
              </w:rPr>
            </w:pPr>
            <w:r>
              <w:rPr>
                <w:lang w:val="ro-RO"/>
              </w:rPr>
              <w:t>Selectarea rezidenților și monitorizarea activității lor</w:t>
            </w:r>
            <w:r w:rsidR="00794352" w:rsidRPr="005A1FF0">
              <w:rPr>
                <w:lang w:val="ro-RO"/>
              </w:rPr>
              <w:t>;</w:t>
            </w:r>
          </w:p>
          <w:p w14:paraId="4E580528" w14:textId="0A2A4B24" w:rsidR="006973FB" w:rsidRDefault="006973FB" w:rsidP="00F03AD4">
            <w:pPr>
              <w:pStyle w:val="NormalWeb"/>
              <w:numPr>
                <w:ilvl w:val="0"/>
                <w:numId w:val="2"/>
              </w:numPr>
              <w:tabs>
                <w:tab w:val="left" w:pos="299"/>
              </w:tabs>
              <w:suppressAutoHyphens/>
              <w:autoSpaceDN w:val="0"/>
              <w:ind w:left="25" w:right="136" w:hanging="25"/>
              <w:textAlignment w:val="baseline"/>
              <w:rPr>
                <w:lang w:val="ro-RO"/>
              </w:rPr>
            </w:pPr>
            <w:r>
              <w:rPr>
                <w:lang w:val="ro-RO"/>
              </w:rPr>
              <w:t xml:space="preserve">Atragerea noilor investitori </w:t>
            </w:r>
            <w:r w:rsidR="00DF5770">
              <w:rPr>
                <w:lang w:val="ro-RO"/>
              </w:rPr>
              <w:t>î</w:t>
            </w:r>
            <w:r w:rsidR="009E0E6F">
              <w:rPr>
                <w:lang w:val="ro-RO"/>
              </w:rPr>
              <w:t>n Zona Antreprenoriatului Liber</w:t>
            </w:r>
            <w:r>
              <w:rPr>
                <w:lang w:val="ro-RO"/>
              </w:rPr>
              <w:t>;</w:t>
            </w:r>
          </w:p>
          <w:p w14:paraId="7776E8A7" w14:textId="1F3CCD8F" w:rsidR="00240A2D" w:rsidRDefault="00240A2D" w:rsidP="00F03AD4">
            <w:pPr>
              <w:pStyle w:val="NormalWeb"/>
              <w:numPr>
                <w:ilvl w:val="0"/>
                <w:numId w:val="2"/>
              </w:numPr>
              <w:tabs>
                <w:tab w:val="left" w:pos="299"/>
              </w:tabs>
              <w:suppressAutoHyphens/>
              <w:autoSpaceDN w:val="0"/>
              <w:ind w:left="25" w:right="136" w:hanging="25"/>
              <w:textAlignment w:val="baseline"/>
              <w:rPr>
                <w:lang w:val="ro-RO"/>
              </w:rPr>
            </w:pPr>
            <w:r>
              <w:rPr>
                <w:lang w:val="ro-RO"/>
              </w:rPr>
              <w:t xml:space="preserve">Acordarea suportului </w:t>
            </w:r>
            <w:r w:rsidR="00D245DF">
              <w:rPr>
                <w:lang w:val="ro-RO"/>
              </w:rPr>
              <w:t xml:space="preserve">necesar </w:t>
            </w:r>
            <w:r>
              <w:rPr>
                <w:lang w:val="ro-RO"/>
              </w:rPr>
              <w:t xml:space="preserve">rezidenților </w:t>
            </w:r>
            <w:r w:rsidR="00D245DF">
              <w:rPr>
                <w:lang w:val="ro-RO"/>
              </w:rPr>
              <w:t xml:space="preserve">în vederea realizării </w:t>
            </w:r>
            <w:r w:rsidR="009E0E6F">
              <w:rPr>
                <w:lang w:val="ro-RO"/>
              </w:rPr>
              <w:t>proiectelor investiționale în ZA</w:t>
            </w:r>
            <w:r w:rsidR="00D245DF">
              <w:rPr>
                <w:lang w:val="ro-RO"/>
              </w:rPr>
              <w:t>L</w:t>
            </w:r>
            <w:r w:rsidR="00DF7E12">
              <w:rPr>
                <w:lang w:val="ro-RO"/>
              </w:rPr>
              <w:t>;</w:t>
            </w:r>
          </w:p>
          <w:p w14:paraId="6F05445F" w14:textId="228F544A" w:rsidR="00DF7E12" w:rsidRDefault="00DF7E12" w:rsidP="00F03AD4">
            <w:pPr>
              <w:pStyle w:val="NormalWeb"/>
              <w:numPr>
                <w:ilvl w:val="0"/>
                <w:numId w:val="2"/>
              </w:numPr>
              <w:tabs>
                <w:tab w:val="left" w:pos="299"/>
              </w:tabs>
              <w:suppressAutoHyphens/>
              <w:autoSpaceDN w:val="0"/>
              <w:ind w:left="25" w:right="136" w:hanging="25"/>
              <w:textAlignment w:val="baseline"/>
              <w:rPr>
                <w:lang w:val="ro-RO"/>
              </w:rPr>
            </w:pPr>
            <w:r>
              <w:rPr>
                <w:lang w:val="ro-RO"/>
              </w:rPr>
              <w:t>Prezentarea rapoartelor statistice în modul stabilit de Legea cu privire la statistica oficială, nr.412/2004, cât și a altor dări de seamă organelor de stat corespunzătoare</w:t>
            </w:r>
            <w:r w:rsidR="00AE1151">
              <w:rPr>
                <w:lang w:val="ro-RO"/>
              </w:rPr>
              <w:t>;</w:t>
            </w:r>
          </w:p>
          <w:p w14:paraId="6D3FB3D5" w14:textId="52DE856F" w:rsidR="00AE1151" w:rsidRPr="005A1FF0" w:rsidRDefault="00AE1151" w:rsidP="00F03AD4">
            <w:pPr>
              <w:pStyle w:val="NormalWeb"/>
              <w:numPr>
                <w:ilvl w:val="0"/>
                <w:numId w:val="2"/>
              </w:numPr>
              <w:tabs>
                <w:tab w:val="left" w:pos="299"/>
              </w:tabs>
              <w:suppressAutoHyphens/>
              <w:autoSpaceDN w:val="0"/>
              <w:ind w:left="25" w:right="136" w:hanging="25"/>
              <w:textAlignment w:val="baseline"/>
              <w:rPr>
                <w:lang w:val="ro-RO"/>
              </w:rPr>
            </w:pPr>
            <w:r>
              <w:rPr>
                <w:lang w:val="ro-RO"/>
              </w:rPr>
              <w:t>Efectuarea controlului asupra respectării sistemului aut</w:t>
            </w:r>
            <w:r w:rsidR="009E0E6F">
              <w:rPr>
                <w:lang w:val="ro-RO"/>
              </w:rPr>
              <w:t>orizat de trecere a hotarelor ZA</w:t>
            </w:r>
            <w:r>
              <w:rPr>
                <w:lang w:val="ro-RO"/>
              </w:rPr>
              <w:t>L.</w:t>
            </w:r>
          </w:p>
          <w:p w14:paraId="68D04A71" w14:textId="5CDECC24" w:rsidR="00E24F55" w:rsidRDefault="0010293A" w:rsidP="00F03AD4">
            <w:pPr>
              <w:ind w:right="136"/>
              <w:jc w:val="both"/>
            </w:pPr>
            <w:r w:rsidRPr="0010293A">
              <w:rPr>
                <w:b/>
                <w:bCs/>
              </w:rPr>
              <w:t>Tip de angajare</w:t>
            </w:r>
            <w:r>
              <w:t>: perioadă determinată</w:t>
            </w:r>
          </w:p>
          <w:p w14:paraId="3DB1E5AA" w14:textId="77777777" w:rsidR="009E0E6F" w:rsidRDefault="009E0E6F" w:rsidP="00F03AD4">
            <w:pPr>
              <w:ind w:right="136"/>
              <w:jc w:val="both"/>
            </w:pPr>
          </w:p>
          <w:p w14:paraId="5613F467" w14:textId="77777777" w:rsidR="00C709E8" w:rsidRPr="00585B6C" w:rsidRDefault="00C709E8" w:rsidP="00F03AD4">
            <w:pPr>
              <w:ind w:right="136"/>
              <w:jc w:val="both"/>
              <w:rPr>
                <w:rStyle w:val="Strong"/>
                <w:rFonts w:eastAsia="MS Mincho"/>
                <w:snapToGrid w:val="0"/>
                <w:color w:val="000000"/>
              </w:rPr>
            </w:pPr>
            <w:r w:rsidRPr="00585B6C">
              <w:rPr>
                <w:rStyle w:val="Strong"/>
                <w:rFonts w:eastAsia="MS Mincho"/>
                <w:snapToGrid w:val="0"/>
                <w:color w:val="000000"/>
                <w:u w:val="single"/>
              </w:rPr>
              <w:t>Condițiile de participare la concurs:</w:t>
            </w:r>
            <w:r w:rsidRPr="00585B6C">
              <w:rPr>
                <w:rStyle w:val="Strong"/>
                <w:rFonts w:eastAsia="MS Mincho"/>
                <w:snapToGrid w:val="0"/>
                <w:color w:val="000000"/>
              </w:rPr>
              <w:t xml:space="preserve"> </w:t>
            </w:r>
          </w:p>
          <w:p w14:paraId="45FE5A0C" w14:textId="14684985" w:rsidR="00D71273" w:rsidRPr="00EB5B12" w:rsidRDefault="00D71273" w:rsidP="00F03AD4">
            <w:pPr>
              <w:pStyle w:val="ListParagraph"/>
              <w:shd w:val="clear" w:color="auto" w:fill="FFFFFF"/>
              <w:ind w:left="0" w:right="136"/>
              <w:jc w:val="both"/>
              <w:rPr>
                <w:lang w:eastAsia="ro-RO"/>
              </w:rPr>
            </w:pPr>
            <w:r>
              <w:rPr>
                <w:sz w:val="28"/>
                <w:szCs w:val="28"/>
                <w:lang w:eastAsia="ro-RO"/>
              </w:rPr>
              <w:t>a</w:t>
            </w:r>
            <w:r w:rsidRPr="00623798">
              <w:rPr>
                <w:sz w:val="28"/>
                <w:szCs w:val="28"/>
                <w:lang w:eastAsia="ro-RO"/>
              </w:rPr>
              <w:t>)</w:t>
            </w:r>
            <w:r w:rsidRPr="00EB5B12">
              <w:rPr>
                <w:lang w:eastAsia="ro-RO"/>
              </w:rPr>
              <w:t xml:space="preserve"> deține cetățenia Republicii Moldova;</w:t>
            </w:r>
          </w:p>
          <w:p w14:paraId="49D16071" w14:textId="76DF71ED" w:rsidR="00D71273" w:rsidRPr="00EB5B12" w:rsidRDefault="00D71273" w:rsidP="00F03AD4">
            <w:pPr>
              <w:pStyle w:val="ListParagraph"/>
              <w:shd w:val="clear" w:color="auto" w:fill="FFFFFF"/>
              <w:ind w:left="0" w:right="136"/>
              <w:jc w:val="both"/>
              <w:rPr>
                <w:lang w:eastAsia="ro-RO"/>
              </w:rPr>
            </w:pPr>
            <w:r w:rsidRPr="00EB5B12">
              <w:rPr>
                <w:lang w:eastAsia="ro-RO"/>
              </w:rPr>
              <w:t xml:space="preserve">b) posedă limba română </w:t>
            </w:r>
            <w:r w:rsidR="000C2F3E" w:rsidRPr="00EB5B12">
              <w:rPr>
                <w:color w:val="333333"/>
                <w:shd w:val="clear" w:color="auto" w:fill="FFFFFF"/>
              </w:rPr>
              <w:t>și</w:t>
            </w:r>
            <w:r w:rsidRPr="00EB5B12">
              <w:rPr>
                <w:color w:val="333333"/>
                <w:shd w:val="clear" w:color="auto" w:fill="FFFFFF"/>
              </w:rPr>
              <w:t xml:space="preserve"> limbile oficiale de comunicare interetnică vorbite în teritoriul respectiv în limitele stabilite de lege</w:t>
            </w:r>
            <w:r w:rsidRPr="00EB5B12">
              <w:rPr>
                <w:lang w:eastAsia="ro-RO"/>
              </w:rPr>
              <w:t>;</w:t>
            </w:r>
          </w:p>
          <w:p w14:paraId="006D9FFA" w14:textId="77777777" w:rsidR="00D71273" w:rsidRPr="00EB5B12" w:rsidRDefault="00D71273" w:rsidP="00F03AD4">
            <w:pPr>
              <w:pStyle w:val="ListParagraph"/>
              <w:shd w:val="clear" w:color="auto" w:fill="FFFFFF"/>
              <w:ind w:left="0" w:right="136"/>
              <w:jc w:val="both"/>
              <w:rPr>
                <w:lang w:eastAsia="ro-RO"/>
              </w:rPr>
            </w:pPr>
            <w:r w:rsidRPr="00EB5B12">
              <w:rPr>
                <w:lang w:eastAsia="ro-RO"/>
              </w:rPr>
              <w:t>c) are capacitate deplină de exercițiu;</w:t>
            </w:r>
          </w:p>
          <w:p w14:paraId="089EF3E5" w14:textId="3093B8C9" w:rsidR="00D71273" w:rsidRPr="00EB5B12" w:rsidRDefault="00D71273" w:rsidP="00F03AD4">
            <w:pPr>
              <w:pStyle w:val="ListParagraph"/>
              <w:shd w:val="clear" w:color="auto" w:fill="FFFFFF"/>
              <w:ind w:left="0" w:right="136"/>
              <w:jc w:val="both"/>
              <w:rPr>
                <w:lang w:eastAsia="ro-RO"/>
              </w:rPr>
            </w:pPr>
            <w:r w:rsidRPr="00EB5B12">
              <w:rPr>
                <w:lang w:eastAsia="ro-RO"/>
              </w:rPr>
              <w:t>d) nu a împlinit</w:t>
            </w:r>
            <w:r w:rsidRPr="00EB5B12">
              <w:rPr>
                <w:color w:val="FF0000"/>
                <w:lang w:eastAsia="ro-RO"/>
              </w:rPr>
              <w:t xml:space="preserve"> </w:t>
            </w:r>
            <w:r w:rsidRPr="00354999">
              <w:rPr>
                <w:lang w:eastAsia="ro-RO"/>
              </w:rPr>
              <w:t xml:space="preserve">vârsta </w:t>
            </w:r>
            <w:r w:rsidR="00354999" w:rsidRPr="00354999">
              <w:rPr>
                <w:lang w:eastAsia="ro-RO"/>
              </w:rPr>
              <w:t>necesară obținerii dreptului la pensie pentru limită de vârstă</w:t>
            </w:r>
            <w:r w:rsidRPr="00354999">
              <w:rPr>
                <w:lang w:eastAsia="ro-RO"/>
              </w:rPr>
              <w:t>;</w:t>
            </w:r>
          </w:p>
          <w:p w14:paraId="54FF42E7" w14:textId="6139183D" w:rsidR="00D71273" w:rsidRPr="00EB5B12" w:rsidRDefault="00D71273" w:rsidP="00F03AD4">
            <w:pPr>
              <w:pStyle w:val="ListParagraph"/>
              <w:shd w:val="clear" w:color="auto" w:fill="FFFFFF"/>
              <w:ind w:left="0" w:right="136"/>
              <w:jc w:val="both"/>
              <w:rPr>
                <w:lang w:eastAsia="ro-RO"/>
              </w:rPr>
            </w:pPr>
            <w:r w:rsidRPr="00EB5B12">
              <w:rPr>
                <w:lang w:eastAsia="ro-RO"/>
              </w:rPr>
              <w:t>e) este apt, din punct de vedere al stării sănătății, pentru exercitarea funcției vacante, conform certificatului medical eliberat de instituția medicală abilitată;</w:t>
            </w:r>
          </w:p>
          <w:p w14:paraId="62015027" w14:textId="77777777" w:rsidR="0061057A" w:rsidRDefault="00D71273" w:rsidP="0061057A">
            <w:pPr>
              <w:shd w:val="clear" w:color="auto" w:fill="FFFFFF"/>
              <w:ind w:right="136"/>
              <w:jc w:val="both"/>
            </w:pPr>
            <w:r w:rsidRPr="00EB5B12">
              <w:rPr>
                <w:lang w:eastAsia="ro-RO"/>
              </w:rPr>
              <w:t xml:space="preserve">f) </w:t>
            </w:r>
            <w:bookmarkStart w:id="0" w:name="_Hlk147390735"/>
            <w:r w:rsidRPr="00EB5B12">
              <w:rPr>
                <w:lang w:eastAsia="ro-RO"/>
              </w:rPr>
              <w:t xml:space="preserve">are studii superioare absolvite cu diplomă de licență sau echivalentă, </w:t>
            </w:r>
            <w:r w:rsidR="0061057A" w:rsidRPr="00667DB7">
              <w:rPr>
                <w:shd w:val="clear" w:color="auto" w:fill="FFFFFF" w:themeFill="background1"/>
              </w:rPr>
              <w:t>în domeniul științelor economice, tehnice, juridice, politice și administrative.</w:t>
            </w:r>
            <w:bookmarkEnd w:id="0"/>
          </w:p>
          <w:p w14:paraId="74440C1C" w14:textId="676CE11A" w:rsidR="00D71273" w:rsidRPr="00EB5B12" w:rsidRDefault="00D71273" w:rsidP="00F03AD4">
            <w:pPr>
              <w:pStyle w:val="ListParagraph"/>
              <w:shd w:val="clear" w:color="auto" w:fill="FFFFFF"/>
              <w:ind w:left="0" w:right="136"/>
              <w:jc w:val="both"/>
              <w:rPr>
                <w:lang w:eastAsia="ro-RO"/>
              </w:rPr>
            </w:pPr>
            <w:r w:rsidRPr="00EB5B12">
              <w:rPr>
                <w:lang w:eastAsia="ro-RO"/>
              </w:rPr>
              <w:lastRenderedPageBreak/>
              <w:t>g) în ultimii 5 ani nu i-a încetat contractul individual de muncă pentru motive disciplinare;</w:t>
            </w:r>
          </w:p>
          <w:p w14:paraId="7191945E" w14:textId="77777777" w:rsidR="00D71273" w:rsidRPr="00EB5B12" w:rsidRDefault="00D71273" w:rsidP="00F03AD4">
            <w:pPr>
              <w:pStyle w:val="ListParagraph"/>
              <w:shd w:val="clear" w:color="auto" w:fill="FFFFFF"/>
              <w:ind w:left="0" w:right="136"/>
              <w:jc w:val="both"/>
              <w:rPr>
                <w:lang w:eastAsia="ro-RO"/>
              </w:rPr>
            </w:pPr>
            <w:r w:rsidRPr="00EB5B12">
              <w:rPr>
                <w:lang w:eastAsia="ro-RO"/>
              </w:rPr>
              <w:t>h) nu are antecedente penale nestinse pentru infracțiuni săvârșite cu intenție;</w:t>
            </w:r>
          </w:p>
          <w:p w14:paraId="78F5C046" w14:textId="205D7D00" w:rsidR="00D71273" w:rsidRDefault="00D71273" w:rsidP="00F03AD4">
            <w:pPr>
              <w:pStyle w:val="ListParagraph"/>
              <w:shd w:val="clear" w:color="auto" w:fill="FFFFFF"/>
              <w:ind w:left="0" w:right="136"/>
              <w:jc w:val="both"/>
              <w:rPr>
                <w:lang w:eastAsia="ro-RO"/>
              </w:rPr>
            </w:pPr>
            <w:r w:rsidRPr="00EB5B12">
              <w:rPr>
                <w:lang w:eastAsia="ro-RO"/>
              </w:rPr>
              <w:t>i) nu este privată de dreptul de a ocupa anumite funcții sau de a exercita o anumită activitate, ca pedeapsă de bază sau complementară, ca urmare a sentinței judecătorești definitive prin care s-a dispus această interdicție.</w:t>
            </w:r>
          </w:p>
          <w:p w14:paraId="243A9991" w14:textId="504B62BE" w:rsidR="00F06D9D" w:rsidRPr="00F06D9D" w:rsidRDefault="00F06D9D" w:rsidP="00F06D9D">
            <w:pPr>
              <w:shd w:val="clear" w:color="auto" w:fill="FFFFFF"/>
              <w:ind w:right="136"/>
              <w:rPr>
                <w:lang w:val="ro-MD" w:eastAsia="ro-RO"/>
              </w:rPr>
            </w:pPr>
            <w:r>
              <w:rPr>
                <w:lang w:val="ro-MD" w:eastAsia="ro-RO"/>
              </w:rPr>
              <w:t>j</w:t>
            </w:r>
            <w:r w:rsidRPr="00F06D9D">
              <w:rPr>
                <w:lang w:val="ro-MD" w:eastAsia="ro-RO"/>
              </w:rPr>
              <w:t>) nu are în ultimii 5 ani, în cazierul privind integritatea profesională, înscrieri cu privire la rezultatul negativ al testului de integritate profesională pentru încălcarea obligației prevăzute la art.7 alin. (2) lit. a) din Legea nr. 325/2013 privind evaluarea integrității instituționale;</w:t>
            </w:r>
          </w:p>
          <w:p w14:paraId="610B3261" w14:textId="7EFF25D3" w:rsidR="00F21A75" w:rsidRPr="00F21A75" w:rsidRDefault="0044265B" w:rsidP="00F21A75">
            <w:pPr>
              <w:shd w:val="clear" w:color="auto" w:fill="FFFFFF"/>
              <w:ind w:right="136"/>
              <w:rPr>
                <w:lang w:val="en-US" w:eastAsia="ro-RO"/>
              </w:rPr>
            </w:pPr>
            <w:r>
              <w:rPr>
                <w:lang w:val="ro-MD" w:eastAsia="ro-RO"/>
              </w:rPr>
              <w:t>k</w:t>
            </w:r>
            <w:r w:rsidR="00F21A75" w:rsidRPr="00F21A75">
              <w:rPr>
                <w:lang w:val="en-US" w:eastAsia="ro-RO"/>
              </w:rPr>
              <w:t xml:space="preserve">) nu </w:t>
            </w:r>
            <w:proofErr w:type="spellStart"/>
            <w:r w:rsidR="00F21A75" w:rsidRPr="00F21A75">
              <w:rPr>
                <w:lang w:val="en-US" w:eastAsia="ro-RO"/>
              </w:rPr>
              <w:t>va</w:t>
            </w:r>
            <w:proofErr w:type="spellEnd"/>
            <w:r w:rsidR="00F21A75" w:rsidRPr="00F21A75">
              <w:rPr>
                <w:lang w:val="en-US" w:eastAsia="ro-RO"/>
              </w:rPr>
              <w:t xml:space="preserve"> </w:t>
            </w:r>
            <w:proofErr w:type="spellStart"/>
            <w:r w:rsidR="00F21A75" w:rsidRPr="00F21A75">
              <w:rPr>
                <w:lang w:val="en-US" w:eastAsia="ro-RO"/>
              </w:rPr>
              <w:t>desfășura</w:t>
            </w:r>
            <w:proofErr w:type="spellEnd"/>
            <w:r w:rsidR="00F21A75" w:rsidRPr="00F21A75">
              <w:rPr>
                <w:lang w:val="en-US" w:eastAsia="ro-RO"/>
              </w:rPr>
              <w:t xml:space="preserve"> </w:t>
            </w:r>
            <w:proofErr w:type="spellStart"/>
            <w:r w:rsidR="00F21A75" w:rsidRPr="00F21A75">
              <w:rPr>
                <w:lang w:val="en-US" w:eastAsia="ro-RO"/>
              </w:rPr>
              <w:t>activitate</w:t>
            </w:r>
            <w:proofErr w:type="spellEnd"/>
            <w:r w:rsidR="00F21A75" w:rsidRPr="00F21A75">
              <w:rPr>
                <w:lang w:val="en-US" w:eastAsia="ro-RO"/>
              </w:rPr>
              <w:t xml:space="preserve"> de </w:t>
            </w:r>
            <w:proofErr w:type="spellStart"/>
            <w:r w:rsidR="00F21A75" w:rsidRPr="00F21A75">
              <w:rPr>
                <w:lang w:val="en-US" w:eastAsia="ro-RO"/>
              </w:rPr>
              <w:t>întreprinzător</w:t>
            </w:r>
            <w:proofErr w:type="spellEnd"/>
            <w:r w:rsidR="00F21A75" w:rsidRPr="00F21A75">
              <w:rPr>
                <w:lang w:val="en-US" w:eastAsia="ro-RO"/>
              </w:rPr>
              <w:t xml:space="preserve"> </w:t>
            </w:r>
            <w:proofErr w:type="spellStart"/>
            <w:r w:rsidR="00F21A75" w:rsidRPr="00F21A75">
              <w:rPr>
                <w:lang w:val="en-US" w:eastAsia="ro-RO"/>
              </w:rPr>
              <w:t>pe</w:t>
            </w:r>
            <w:proofErr w:type="spellEnd"/>
            <w:r w:rsidR="00F21A75" w:rsidRPr="00F21A75">
              <w:rPr>
                <w:lang w:val="en-US" w:eastAsia="ro-RO"/>
              </w:rPr>
              <w:t xml:space="preserve"> </w:t>
            </w:r>
            <w:proofErr w:type="spellStart"/>
            <w:r w:rsidR="00F21A75" w:rsidRPr="00F21A75">
              <w:rPr>
                <w:lang w:val="en-US" w:eastAsia="ro-RO"/>
              </w:rPr>
              <w:t>perioada</w:t>
            </w:r>
            <w:proofErr w:type="spellEnd"/>
            <w:r w:rsidR="00F21A75" w:rsidRPr="00F21A75">
              <w:rPr>
                <w:lang w:val="en-US" w:eastAsia="ro-RO"/>
              </w:rPr>
              <w:t xml:space="preserve"> </w:t>
            </w:r>
            <w:proofErr w:type="spellStart"/>
            <w:r w:rsidR="00F21A75" w:rsidRPr="00F21A75">
              <w:rPr>
                <w:lang w:val="en-US" w:eastAsia="ro-RO"/>
              </w:rPr>
              <w:t>deținerii</w:t>
            </w:r>
            <w:proofErr w:type="spellEnd"/>
            <w:r w:rsidR="00F21A75" w:rsidRPr="00F21A75">
              <w:rPr>
                <w:lang w:val="en-US" w:eastAsia="ro-RO"/>
              </w:rPr>
              <w:t xml:space="preserve"> </w:t>
            </w:r>
            <w:proofErr w:type="spellStart"/>
            <w:r w:rsidR="00F21A75" w:rsidRPr="00F21A75">
              <w:rPr>
                <w:lang w:val="en-US" w:eastAsia="ro-RO"/>
              </w:rPr>
              <w:t>funcției</w:t>
            </w:r>
            <w:proofErr w:type="spellEnd"/>
            <w:r w:rsidR="00F21A75" w:rsidRPr="00F21A75">
              <w:rPr>
                <w:lang w:val="en-US" w:eastAsia="ro-RO"/>
              </w:rPr>
              <w:t>.</w:t>
            </w:r>
          </w:p>
          <w:p w14:paraId="7C0BBB33" w14:textId="77777777" w:rsidR="00F21A75" w:rsidRPr="00F21A75" w:rsidRDefault="00F21A75" w:rsidP="00F03AD4">
            <w:pPr>
              <w:pStyle w:val="ListParagraph"/>
              <w:shd w:val="clear" w:color="auto" w:fill="FFFFFF"/>
              <w:ind w:left="0" w:right="136"/>
              <w:jc w:val="both"/>
              <w:rPr>
                <w:lang w:val="en-US" w:eastAsia="ro-RO"/>
              </w:rPr>
            </w:pPr>
          </w:p>
          <w:p w14:paraId="07FB4515" w14:textId="5D4ECD8B" w:rsidR="00353FE1" w:rsidRPr="00585B6C" w:rsidRDefault="00585B6C" w:rsidP="00F03AD4">
            <w:pPr>
              <w:ind w:right="136"/>
              <w:jc w:val="both"/>
              <w:rPr>
                <w:b/>
                <w:color w:val="000000"/>
              </w:rPr>
            </w:pPr>
            <w:r w:rsidRPr="00585B6C">
              <w:rPr>
                <w:b/>
                <w:color w:val="000000"/>
              </w:rPr>
              <w:t>Cerințe</w:t>
            </w:r>
            <w:r w:rsidR="00353FE1" w:rsidRPr="00585B6C">
              <w:rPr>
                <w:b/>
                <w:color w:val="000000"/>
              </w:rPr>
              <w:t xml:space="preserve"> specifice:</w:t>
            </w:r>
          </w:p>
          <w:p w14:paraId="1BE2B802" w14:textId="6C75E208" w:rsidR="00354999" w:rsidRDefault="00353FE1" w:rsidP="00F03AD4">
            <w:pPr>
              <w:shd w:val="clear" w:color="auto" w:fill="FFFFFF"/>
              <w:ind w:right="136"/>
              <w:jc w:val="both"/>
            </w:pPr>
            <w:r w:rsidRPr="00585B6C">
              <w:rPr>
                <w:b/>
                <w:bCs/>
              </w:rPr>
              <w:t>Studii</w:t>
            </w:r>
            <w:r w:rsidRPr="00667DB7">
              <w:rPr>
                <w:shd w:val="clear" w:color="auto" w:fill="FFFFFF" w:themeFill="background1"/>
              </w:rPr>
              <w:t>:</w:t>
            </w:r>
            <w:r w:rsidRPr="00667DB7">
              <w:rPr>
                <w:b/>
                <w:shd w:val="clear" w:color="auto" w:fill="FFFFFF" w:themeFill="background1"/>
              </w:rPr>
              <w:t xml:space="preserve"> </w:t>
            </w:r>
            <w:r w:rsidRPr="00667DB7">
              <w:rPr>
                <w:shd w:val="clear" w:color="auto" w:fill="FFFFFF" w:themeFill="background1"/>
              </w:rPr>
              <w:t xml:space="preserve">superioare absolvite cu diplomă de licență în domeniul </w:t>
            </w:r>
            <w:r w:rsidR="000E42F4" w:rsidRPr="00667DB7">
              <w:rPr>
                <w:shd w:val="clear" w:color="auto" w:fill="FFFFFF" w:themeFill="background1"/>
              </w:rPr>
              <w:t>științelor economice</w:t>
            </w:r>
            <w:r w:rsidR="007A1DEA" w:rsidRPr="00667DB7">
              <w:rPr>
                <w:shd w:val="clear" w:color="auto" w:fill="FFFFFF" w:themeFill="background1"/>
              </w:rPr>
              <w:t xml:space="preserve">, </w:t>
            </w:r>
            <w:r w:rsidR="00354999" w:rsidRPr="00667DB7">
              <w:rPr>
                <w:shd w:val="clear" w:color="auto" w:fill="FFFFFF" w:themeFill="background1"/>
              </w:rPr>
              <w:t>tehnice</w:t>
            </w:r>
            <w:r w:rsidR="00667DB7" w:rsidRPr="00667DB7">
              <w:rPr>
                <w:shd w:val="clear" w:color="auto" w:fill="FFFFFF" w:themeFill="background1"/>
              </w:rPr>
              <w:t>, juridice, politice și administrative.</w:t>
            </w:r>
          </w:p>
          <w:p w14:paraId="78AD28BF" w14:textId="77777777" w:rsidR="00F06D9D" w:rsidRDefault="00017EEC" w:rsidP="00F06D9D">
            <w:pPr>
              <w:widowControl w:val="0"/>
              <w:suppressAutoHyphens/>
              <w:autoSpaceDN w:val="0"/>
              <w:spacing w:before="120" w:line="276" w:lineRule="auto"/>
              <w:jc w:val="both"/>
              <w:textAlignment w:val="baseline"/>
              <w:rPr>
                <w:b/>
              </w:rPr>
            </w:pPr>
            <w:r w:rsidRPr="00585B6C">
              <w:rPr>
                <w:b/>
              </w:rPr>
              <w:t>Experiență</w:t>
            </w:r>
            <w:r w:rsidR="00353FE1" w:rsidRPr="00585B6C">
              <w:rPr>
                <w:b/>
              </w:rPr>
              <w:t xml:space="preserve"> profesională: </w:t>
            </w:r>
          </w:p>
          <w:p w14:paraId="4AB6886A" w14:textId="11CB0DA6" w:rsidR="00F06D9D" w:rsidRPr="0061057A" w:rsidRDefault="00F06D9D" w:rsidP="00F06D9D">
            <w:pPr>
              <w:widowControl w:val="0"/>
              <w:suppressAutoHyphens/>
              <w:autoSpaceDN w:val="0"/>
              <w:spacing w:line="276" w:lineRule="auto"/>
              <w:jc w:val="both"/>
              <w:textAlignment w:val="baseline"/>
              <w:rPr>
                <w:color w:val="000000"/>
                <w:lang w:val="en-US"/>
              </w:rPr>
            </w:pPr>
            <w:r w:rsidRPr="00F06D9D">
              <w:rPr>
                <w:color w:val="000000"/>
              </w:rPr>
              <w:t xml:space="preserve">- </w:t>
            </w:r>
            <w:proofErr w:type="spellStart"/>
            <w:r w:rsidR="0061057A" w:rsidRPr="0061057A">
              <w:rPr>
                <w:color w:val="000000"/>
                <w:lang w:val="en-US"/>
              </w:rPr>
              <w:t>experienţă</w:t>
            </w:r>
            <w:proofErr w:type="spellEnd"/>
            <w:r w:rsidR="0061057A" w:rsidRPr="0061057A">
              <w:rPr>
                <w:color w:val="000000"/>
                <w:lang w:val="en-US"/>
              </w:rPr>
              <w:t xml:space="preserve"> de </w:t>
            </w:r>
            <w:proofErr w:type="spellStart"/>
            <w:r w:rsidR="0061057A" w:rsidRPr="0061057A">
              <w:rPr>
                <w:color w:val="000000"/>
                <w:lang w:val="en-US"/>
              </w:rPr>
              <w:t>muncă</w:t>
            </w:r>
            <w:proofErr w:type="spellEnd"/>
            <w:r w:rsidR="0061057A" w:rsidRPr="0061057A">
              <w:rPr>
                <w:color w:val="000000"/>
                <w:lang w:val="en-US"/>
              </w:rPr>
              <w:t xml:space="preserve"> de </w:t>
            </w:r>
            <w:proofErr w:type="spellStart"/>
            <w:r w:rsidR="0061057A" w:rsidRPr="0061057A">
              <w:rPr>
                <w:color w:val="000000"/>
                <w:lang w:val="en-US"/>
              </w:rPr>
              <w:t>cel</w:t>
            </w:r>
            <w:proofErr w:type="spellEnd"/>
            <w:r w:rsidR="0061057A" w:rsidRPr="0061057A">
              <w:rPr>
                <w:color w:val="000000"/>
                <w:lang w:val="en-US"/>
              </w:rPr>
              <w:t xml:space="preserve"> </w:t>
            </w:r>
            <w:proofErr w:type="spellStart"/>
            <w:r w:rsidR="0061057A" w:rsidRPr="0061057A">
              <w:rPr>
                <w:color w:val="000000"/>
                <w:lang w:val="en-US"/>
              </w:rPr>
              <w:t>puţin</w:t>
            </w:r>
            <w:proofErr w:type="spellEnd"/>
            <w:r w:rsidR="0061057A" w:rsidRPr="0061057A">
              <w:rPr>
                <w:color w:val="000000"/>
                <w:lang w:val="en-US"/>
              </w:rPr>
              <w:t xml:space="preserve"> 5 </w:t>
            </w:r>
            <w:proofErr w:type="spellStart"/>
            <w:r w:rsidR="0061057A" w:rsidRPr="0061057A">
              <w:rPr>
                <w:color w:val="000000"/>
                <w:lang w:val="en-US"/>
              </w:rPr>
              <w:t>ani</w:t>
            </w:r>
            <w:proofErr w:type="spellEnd"/>
            <w:r w:rsidR="0061057A" w:rsidRPr="0061057A">
              <w:rPr>
                <w:color w:val="000000"/>
                <w:lang w:val="en-US"/>
              </w:rPr>
              <w:t xml:space="preserve">, </w:t>
            </w:r>
            <w:proofErr w:type="spellStart"/>
            <w:r w:rsidR="0061057A" w:rsidRPr="0061057A">
              <w:rPr>
                <w:color w:val="000000"/>
                <w:lang w:val="en-US"/>
              </w:rPr>
              <w:t>în</w:t>
            </w:r>
            <w:proofErr w:type="spellEnd"/>
            <w:r w:rsidR="0061057A" w:rsidRPr="0061057A">
              <w:rPr>
                <w:color w:val="000000"/>
                <w:lang w:val="en-US"/>
              </w:rPr>
              <w:t xml:space="preserve"> </w:t>
            </w:r>
            <w:proofErr w:type="spellStart"/>
            <w:r w:rsidR="0061057A" w:rsidRPr="0061057A">
              <w:rPr>
                <w:color w:val="000000"/>
                <w:lang w:val="en-US"/>
              </w:rPr>
              <w:t>domeniul</w:t>
            </w:r>
            <w:proofErr w:type="spellEnd"/>
            <w:r w:rsidR="0061057A" w:rsidRPr="0061057A">
              <w:rPr>
                <w:color w:val="000000"/>
                <w:lang w:val="en-US"/>
              </w:rPr>
              <w:t xml:space="preserve"> </w:t>
            </w:r>
            <w:proofErr w:type="spellStart"/>
            <w:r w:rsidR="0061057A" w:rsidRPr="0061057A">
              <w:rPr>
                <w:color w:val="000000"/>
                <w:lang w:val="en-US"/>
              </w:rPr>
              <w:t>mediului</w:t>
            </w:r>
            <w:proofErr w:type="spellEnd"/>
            <w:r w:rsidR="0061057A" w:rsidRPr="0061057A">
              <w:rPr>
                <w:color w:val="000000"/>
                <w:lang w:val="en-US"/>
              </w:rPr>
              <w:t xml:space="preserve"> de </w:t>
            </w:r>
            <w:proofErr w:type="spellStart"/>
            <w:r w:rsidR="0061057A" w:rsidRPr="0061057A">
              <w:rPr>
                <w:color w:val="000000"/>
                <w:lang w:val="en-US"/>
              </w:rPr>
              <w:t>afaceri</w:t>
            </w:r>
            <w:proofErr w:type="spellEnd"/>
            <w:r w:rsidR="0061057A" w:rsidRPr="0061057A">
              <w:rPr>
                <w:color w:val="000000"/>
                <w:lang w:val="en-US"/>
              </w:rPr>
              <w:t xml:space="preserve">, </w:t>
            </w:r>
            <w:proofErr w:type="spellStart"/>
            <w:r w:rsidR="0061057A" w:rsidRPr="0061057A">
              <w:rPr>
                <w:color w:val="000000"/>
                <w:lang w:val="en-US"/>
              </w:rPr>
              <w:t>inclusiv</w:t>
            </w:r>
            <w:proofErr w:type="spellEnd"/>
            <w:r w:rsidR="0061057A" w:rsidRPr="0061057A">
              <w:rPr>
                <w:color w:val="000000"/>
                <w:lang w:val="en-US"/>
              </w:rPr>
              <w:t xml:space="preserve"> </w:t>
            </w:r>
            <w:proofErr w:type="spellStart"/>
            <w:r w:rsidR="0061057A" w:rsidRPr="0061057A">
              <w:rPr>
                <w:color w:val="000000"/>
                <w:lang w:val="en-US"/>
              </w:rPr>
              <w:t>activități</w:t>
            </w:r>
            <w:proofErr w:type="spellEnd"/>
            <w:r w:rsidR="0061057A" w:rsidRPr="0061057A">
              <w:rPr>
                <w:color w:val="000000"/>
                <w:lang w:val="en-US"/>
              </w:rPr>
              <w:t xml:space="preserve"> </w:t>
            </w:r>
            <w:proofErr w:type="spellStart"/>
            <w:r w:rsidR="0061057A" w:rsidRPr="0061057A">
              <w:rPr>
                <w:color w:val="000000"/>
                <w:lang w:val="en-US"/>
              </w:rPr>
              <w:t>conexe</w:t>
            </w:r>
            <w:proofErr w:type="spellEnd"/>
            <w:r w:rsidR="0061057A" w:rsidRPr="0061057A">
              <w:rPr>
                <w:color w:val="000000"/>
                <w:lang w:val="en-US"/>
              </w:rPr>
              <w:t xml:space="preserve"> </w:t>
            </w:r>
            <w:proofErr w:type="spellStart"/>
            <w:r w:rsidR="0061057A" w:rsidRPr="0061057A">
              <w:rPr>
                <w:color w:val="000000"/>
                <w:lang w:val="en-US"/>
              </w:rPr>
              <w:t>atragerii</w:t>
            </w:r>
            <w:proofErr w:type="spellEnd"/>
            <w:r w:rsidR="0061057A" w:rsidRPr="0061057A">
              <w:rPr>
                <w:color w:val="000000"/>
                <w:lang w:val="en-US"/>
              </w:rPr>
              <w:t xml:space="preserve"> </w:t>
            </w:r>
            <w:proofErr w:type="spellStart"/>
            <w:r w:rsidR="0061057A" w:rsidRPr="0061057A">
              <w:rPr>
                <w:color w:val="000000"/>
                <w:lang w:val="en-US"/>
              </w:rPr>
              <w:t>investițiilor</w:t>
            </w:r>
            <w:proofErr w:type="spellEnd"/>
            <w:r w:rsidR="0061057A" w:rsidRPr="0061057A">
              <w:rPr>
                <w:color w:val="000000"/>
                <w:lang w:val="en-US"/>
              </w:rPr>
              <w:t xml:space="preserve"> </w:t>
            </w:r>
            <w:proofErr w:type="spellStart"/>
            <w:r w:rsidR="0061057A" w:rsidRPr="0061057A">
              <w:rPr>
                <w:color w:val="000000"/>
                <w:lang w:val="en-US"/>
              </w:rPr>
              <w:t>și</w:t>
            </w:r>
            <w:proofErr w:type="spellEnd"/>
            <w:r w:rsidR="0061057A" w:rsidRPr="0061057A">
              <w:rPr>
                <w:color w:val="000000"/>
                <w:lang w:val="en-US"/>
              </w:rPr>
              <w:t xml:space="preserve"> </w:t>
            </w:r>
            <w:proofErr w:type="spellStart"/>
            <w:r w:rsidR="0061057A" w:rsidRPr="0061057A">
              <w:rPr>
                <w:color w:val="000000"/>
                <w:lang w:val="en-US"/>
              </w:rPr>
              <w:t>promovării</w:t>
            </w:r>
            <w:proofErr w:type="spellEnd"/>
            <w:r w:rsidR="0061057A" w:rsidRPr="0061057A">
              <w:rPr>
                <w:color w:val="000000"/>
                <w:lang w:val="en-US"/>
              </w:rPr>
              <w:t xml:space="preserve"> </w:t>
            </w:r>
            <w:proofErr w:type="spellStart"/>
            <w:r w:rsidR="0061057A" w:rsidRPr="0061057A">
              <w:rPr>
                <w:color w:val="000000"/>
                <w:lang w:val="en-US"/>
              </w:rPr>
              <w:t>exporturilor</w:t>
            </w:r>
            <w:proofErr w:type="spellEnd"/>
            <w:r w:rsidR="0061057A" w:rsidRPr="0061057A">
              <w:rPr>
                <w:color w:val="000000"/>
                <w:lang w:val="en-US"/>
              </w:rPr>
              <w:t xml:space="preserve"> </w:t>
            </w:r>
            <w:proofErr w:type="spellStart"/>
            <w:r w:rsidR="0061057A" w:rsidRPr="0061057A">
              <w:rPr>
                <w:color w:val="000000"/>
                <w:lang w:val="en-US"/>
              </w:rPr>
              <w:t>sau</w:t>
            </w:r>
            <w:proofErr w:type="spellEnd"/>
            <w:r w:rsidR="0061057A" w:rsidRPr="0061057A">
              <w:rPr>
                <w:color w:val="000000"/>
                <w:lang w:val="en-US"/>
              </w:rPr>
              <w:t xml:space="preserve"> </w:t>
            </w:r>
            <w:proofErr w:type="spellStart"/>
            <w:r w:rsidR="0061057A" w:rsidRPr="0061057A">
              <w:rPr>
                <w:color w:val="000000"/>
                <w:lang w:val="en-US"/>
              </w:rPr>
              <w:t>activitate</w:t>
            </w:r>
            <w:proofErr w:type="spellEnd"/>
            <w:r w:rsidR="0061057A" w:rsidRPr="0061057A">
              <w:rPr>
                <w:color w:val="000000"/>
                <w:lang w:val="en-US"/>
              </w:rPr>
              <w:t xml:space="preserve"> </w:t>
            </w:r>
            <w:proofErr w:type="spellStart"/>
            <w:r w:rsidR="0061057A" w:rsidRPr="0061057A">
              <w:rPr>
                <w:color w:val="000000"/>
                <w:lang w:val="en-US"/>
              </w:rPr>
              <w:t>în</w:t>
            </w:r>
            <w:proofErr w:type="spellEnd"/>
            <w:r w:rsidR="0061057A" w:rsidRPr="0061057A">
              <w:rPr>
                <w:color w:val="000000"/>
                <w:lang w:val="en-US"/>
              </w:rPr>
              <w:t xml:space="preserve"> </w:t>
            </w:r>
            <w:proofErr w:type="spellStart"/>
            <w:r w:rsidR="0061057A" w:rsidRPr="0061057A">
              <w:rPr>
                <w:color w:val="000000"/>
                <w:lang w:val="en-US"/>
              </w:rPr>
              <w:t>cadrul</w:t>
            </w:r>
            <w:proofErr w:type="spellEnd"/>
            <w:r w:rsidR="0061057A" w:rsidRPr="0061057A">
              <w:rPr>
                <w:color w:val="000000"/>
                <w:lang w:val="en-US"/>
              </w:rPr>
              <w:t xml:space="preserve"> </w:t>
            </w:r>
            <w:proofErr w:type="spellStart"/>
            <w:r w:rsidR="0061057A" w:rsidRPr="0061057A">
              <w:rPr>
                <w:color w:val="000000"/>
                <w:lang w:val="en-US"/>
              </w:rPr>
              <w:t>Autorităților</w:t>
            </w:r>
            <w:proofErr w:type="spellEnd"/>
            <w:r w:rsidR="0061057A" w:rsidRPr="0061057A">
              <w:rPr>
                <w:color w:val="000000"/>
                <w:lang w:val="en-US"/>
              </w:rPr>
              <w:t xml:space="preserve"> </w:t>
            </w:r>
            <w:proofErr w:type="spellStart"/>
            <w:r w:rsidR="0061057A" w:rsidRPr="0061057A">
              <w:rPr>
                <w:color w:val="000000"/>
                <w:lang w:val="en-US"/>
              </w:rPr>
              <w:t>Publice</w:t>
            </w:r>
            <w:proofErr w:type="spellEnd"/>
            <w:r w:rsidR="0061057A" w:rsidRPr="0061057A">
              <w:rPr>
                <w:color w:val="000000"/>
                <w:lang w:val="en-US"/>
              </w:rPr>
              <w:t xml:space="preserve"> Centrale</w:t>
            </w:r>
            <w:r w:rsidR="0061057A">
              <w:rPr>
                <w:color w:val="000000"/>
                <w:lang w:val="en-US"/>
              </w:rPr>
              <w:t>;</w:t>
            </w:r>
          </w:p>
          <w:p w14:paraId="0B03A254" w14:textId="589E886F" w:rsidR="00353FE1" w:rsidRPr="00585B6C" w:rsidRDefault="00F06D9D" w:rsidP="00F06D9D">
            <w:pPr>
              <w:ind w:right="136"/>
              <w:jc w:val="both"/>
              <w:rPr>
                <w:bCs/>
              </w:rPr>
            </w:pPr>
            <w:r>
              <w:rPr>
                <w:bCs/>
              </w:rPr>
              <w:t xml:space="preserve">- </w:t>
            </w:r>
            <w:bookmarkStart w:id="1" w:name="_Hlk147390285"/>
            <w:r w:rsidR="0010293A" w:rsidRPr="00354999">
              <w:rPr>
                <w:bCs/>
              </w:rPr>
              <w:t xml:space="preserve">experiență managerială de cel puțin </w:t>
            </w:r>
            <w:r w:rsidR="00354999" w:rsidRPr="00354999">
              <w:rPr>
                <w:bCs/>
              </w:rPr>
              <w:t>3</w:t>
            </w:r>
            <w:r w:rsidR="00353FE1" w:rsidRPr="00354999">
              <w:rPr>
                <w:bCs/>
              </w:rPr>
              <w:t xml:space="preserve"> an</w:t>
            </w:r>
            <w:r w:rsidR="002C414B" w:rsidRPr="00354999">
              <w:rPr>
                <w:bCs/>
              </w:rPr>
              <w:t>i.</w:t>
            </w:r>
            <w:bookmarkEnd w:id="1"/>
          </w:p>
          <w:p w14:paraId="2577317B" w14:textId="77777777" w:rsidR="00353FE1" w:rsidRPr="00585B6C" w:rsidRDefault="00585B6C" w:rsidP="00F03AD4">
            <w:pPr>
              <w:ind w:right="136"/>
              <w:jc w:val="both"/>
              <w:rPr>
                <w:b/>
                <w:color w:val="000000"/>
              </w:rPr>
            </w:pPr>
            <w:r w:rsidRPr="00585B6C">
              <w:rPr>
                <w:b/>
                <w:color w:val="000000"/>
              </w:rPr>
              <w:t>Cunoștințe</w:t>
            </w:r>
            <w:r w:rsidR="00353FE1" w:rsidRPr="00585B6C">
              <w:rPr>
                <w:b/>
                <w:color w:val="000000"/>
              </w:rPr>
              <w:t xml:space="preserve">: </w:t>
            </w:r>
          </w:p>
          <w:p w14:paraId="0FF6C9A0" w14:textId="78D4DF7F" w:rsidR="006718CE" w:rsidRDefault="006718CE" w:rsidP="00F03AD4">
            <w:pPr>
              <w:ind w:right="136"/>
              <w:jc w:val="both"/>
              <w:rPr>
                <w:color w:val="000000"/>
              </w:rPr>
            </w:pPr>
            <w:r w:rsidRPr="00585B6C">
              <w:rPr>
                <w:color w:val="000000" w:themeColor="text1"/>
              </w:rPr>
              <w:t xml:space="preserve">- </w:t>
            </w:r>
            <w:r w:rsidR="00F352D8">
              <w:rPr>
                <w:color w:val="000000" w:themeColor="text1"/>
              </w:rPr>
              <w:t>c</w:t>
            </w:r>
            <w:r w:rsidR="00F06D9D" w:rsidRPr="00F06D9D">
              <w:rPr>
                <w:color w:val="000000" w:themeColor="text1"/>
              </w:rPr>
              <w:t>unoașterea</w:t>
            </w:r>
            <w:r w:rsidR="00F06D9D" w:rsidRPr="00F06D9D">
              <w:rPr>
                <w:color w:val="000000" w:themeColor="text1"/>
                <w:lang w:val="en-US"/>
              </w:rPr>
              <w:t xml:space="preserve"> </w:t>
            </w:r>
            <w:proofErr w:type="spellStart"/>
            <w:r w:rsidR="009015E1">
              <w:rPr>
                <w:color w:val="000000" w:themeColor="text1"/>
                <w:lang w:val="en-US"/>
              </w:rPr>
              <w:t>unei</w:t>
            </w:r>
            <w:proofErr w:type="spellEnd"/>
            <w:r w:rsidR="009015E1">
              <w:rPr>
                <w:color w:val="000000" w:themeColor="text1"/>
                <w:lang w:val="en-US"/>
              </w:rPr>
              <w:t xml:space="preserve"> </w:t>
            </w:r>
            <w:r w:rsidR="00F06D9D" w:rsidRPr="00F06D9D">
              <w:rPr>
                <w:color w:val="000000" w:themeColor="text1"/>
                <w:lang w:val="en-US"/>
              </w:rPr>
              <w:t>limb</w:t>
            </w:r>
            <w:r w:rsidR="00F352D8">
              <w:rPr>
                <w:color w:val="000000" w:themeColor="text1"/>
                <w:lang w:val="en-US"/>
              </w:rPr>
              <w:t>i</w:t>
            </w:r>
            <w:r w:rsidR="009015E1">
              <w:rPr>
                <w:color w:val="000000" w:themeColor="text1"/>
                <w:lang w:val="en-US"/>
              </w:rPr>
              <w:t xml:space="preserve"> de </w:t>
            </w:r>
            <w:proofErr w:type="spellStart"/>
            <w:r w:rsidR="009015E1">
              <w:rPr>
                <w:color w:val="000000" w:themeColor="text1"/>
                <w:lang w:val="en-US"/>
              </w:rPr>
              <w:t>circulație</w:t>
            </w:r>
            <w:proofErr w:type="spellEnd"/>
            <w:r w:rsidR="009015E1">
              <w:rPr>
                <w:color w:val="000000" w:themeColor="text1"/>
                <w:lang w:val="en-US"/>
              </w:rPr>
              <w:t xml:space="preserve"> </w:t>
            </w:r>
            <w:proofErr w:type="spellStart"/>
            <w:r w:rsidR="009015E1">
              <w:rPr>
                <w:color w:val="000000" w:themeColor="text1"/>
                <w:lang w:val="en-US"/>
              </w:rPr>
              <w:t>internațională</w:t>
            </w:r>
            <w:proofErr w:type="spellEnd"/>
            <w:r w:rsidR="009015E1">
              <w:rPr>
                <w:color w:val="000000" w:themeColor="text1"/>
                <w:lang w:val="en-US"/>
              </w:rPr>
              <w:t xml:space="preserve">, </w:t>
            </w:r>
            <w:proofErr w:type="spellStart"/>
            <w:r w:rsidR="00F06D9D" w:rsidRPr="00F06D9D">
              <w:rPr>
                <w:color w:val="000000" w:themeColor="text1"/>
                <w:lang w:val="en-US"/>
              </w:rPr>
              <w:t>nivel</w:t>
            </w:r>
            <w:proofErr w:type="spellEnd"/>
            <w:r w:rsidR="00F06D9D" w:rsidRPr="00F06D9D">
              <w:rPr>
                <w:color w:val="000000" w:themeColor="text1"/>
                <w:lang w:val="en-US"/>
              </w:rPr>
              <w:t xml:space="preserve"> </w:t>
            </w:r>
            <w:proofErr w:type="spellStart"/>
            <w:r w:rsidR="00F06D9D" w:rsidRPr="00F06D9D">
              <w:rPr>
                <w:color w:val="000000" w:themeColor="text1"/>
                <w:lang w:val="en-US"/>
              </w:rPr>
              <w:t>avansat</w:t>
            </w:r>
            <w:proofErr w:type="spellEnd"/>
            <w:r w:rsidR="00F06D9D" w:rsidRPr="00F06D9D">
              <w:rPr>
                <w:color w:val="000000" w:themeColor="text1"/>
                <w:lang w:val="en-US"/>
              </w:rPr>
              <w:t xml:space="preserve"> (</w:t>
            </w:r>
            <w:proofErr w:type="spellStart"/>
            <w:r w:rsidR="00F06D9D" w:rsidRPr="00F06D9D">
              <w:rPr>
                <w:color w:val="000000" w:themeColor="text1"/>
                <w:lang w:val="en-US"/>
              </w:rPr>
              <w:t>nivel</w:t>
            </w:r>
            <w:proofErr w:type="spellEnd"/>
            <w:r w:rsidR="00F06D9D" w:rsidRPr="00F06D9D">
              <w:rPr>
                <w:color w:val="000000" w:themeColor="text1"/>
                <w:lang w:val="en-US"/>
              </w:rPr>
              <w:t xml:space="preserve"> B2)</w:t>
            </w:r>
            <w:r w:rsidR="009015E1">
              <w:rPr>
                <w:color w:val="000000" w:themeColor="text1"/>
                <w:lang w:val="en-US"/>
              </w:rPr>
              <w:t>;</w:t>
            </w:r>
          </w:p>
          <w:p w14:paraId="5712A0DD" w14:textId="77777777" w:rsidR="00F352D8" w:rsidRPr="00F352D8" w:rsidRDefault="00F352D8" w:rsidP="00F352D8">
            <w:pPr>
              <w:ind w:right="136"/>
              <w:jc w:val="both"/>
              <w:rPr>
                <w:color w:val="000000"/>
              </w:rPr>
            </w:pPr>
            <w:r w:rsidRPr="00F352D8">
              <w:rPr>
                <w:color w:val="000000"/>
              </w:rPr>
              <w:t>- tehnicile de negociere;</w:t>
            </w:r>
          </w:p>
          <w:p w14:paraId="00B21AC0" w14:textId="77777777" w:rsidR="00F352D8" w:rsidRPr="00F352D8" w:rsidRDefault="00F352D8" w:rsidP="00F352D8">
            <w:pPr>
              <w:ind w:right="136"/>
              <w:jc w:val="both"/>
              <w:rPr>
                <w:color w:val="000000"/>
              </w:rPr>
            </w:pPr>
            <w:r w:rsidRPr="00F352D8">
              <w:rPr>
                <w:color w:val="000000"/>
              </w:rPr>
              <w:t>- managementul organizațional, financiar şi de administrare a afacerilor;</w:t>
            </w:r>
          </w:p>
          <w:p w14:paraId="4BB8F0C5" w14:textId="77777777" w:rsidR="00F352D8" w:rsidRPr="00F352D8" w:rsidRDefault="00F352D8" w:rsidP="00F352D8">
            <w:pPr>
              <w:ind w:right="136"/>
              <w:jc w:val="both"/>
              <w:rPr>
                <w:color w:val="000000"/>
              </w:rPr>
            </w:pPr>
            <w:r w:rsidRPr="00F352D8">
              <w:rPr>
                <w:color w:val="000000"/>
              </w:rPr>
              <w:t>- cunoașterea politicilor şi procedurilor eficiente de gestionare a personalului;</w:t>
            </w:r>
          </w:p>
          <w:p w14:paraId="10F9982D" w14:textId="77777777" w:rsidR="00F352D8" w:rsidRPr="00F352D8" w:rsidRDefault="00F352D8" w:rsidP="00F352D8">
            <w:pPr>
              <w:ind w:right="136"/>
              <w:jc w:val="both"/>
              <w:rPr>
                <w:color w:val="000000"/>
              </w:rPr>
            </w:pPr>
            <w:r w:rsidRPr="00F352D8">
              <w:rPr>
                <w:color w:val="000000"/>
              </w:rPr>
              <w:t>- cunoașterea legislației naționale şi internaționale în domeniul afacerilor;</w:t>
            </w:r>
          </w:p>
          <w:p w14:paraId="524FB6C9" w14:textId="77777777" w:rsidR="00F352D8" w:rsidRPr="00F352D8" w:rsidRDefault="00F352D8" w:rsidP="00F352D8">
            <w:pPr>
              <w:ind w:right="136"/>
              <w:jc w:val="both"/>
              <w:rPr>
                <w:color w:val="000000"/>
              </w:rPr>
            </w:pPr>
            <w:r w:rsidRPr="00F352D8">
              <w:rPr>
                <w:color w:val="000000"/>
              </w:rPr>
              <w:t>- specificul activității organizațiilor internaționale;</w:t>
            </w:r>
          </w:p>
          <w:p w14:paraId="57241EF3" w14:textId="77777777" w:rsidR="00F352D8" w:rsidRPr="00F352D8" w:rsidRDefault="00F352D8" w:rsidP="00F352D8">
            <w:pPr>
              <w:ind w:right="136"/>
              <w:jc w:val="both"/>
              <w:rPr>
                <w:color w:val="000000"/>
              </w:rPr>
            </w:pPr>
            <w:r w:rsidRPr="00F352D8">
              <w:rPr>
                <w:color w:val="000000"/>
              </w:rPr>
              <w:t xml:space="preserve">- </w:t>
            </w:r>
            <w:proofErr w:type="spellStart"/>
            <w:r w:rsidRPr="00F352D8">
              <w:rPr>
                <w:color w:val="000000"/>
                <w:lang w:val="en-US"/>
              </w:rPr>
              <w:t>abilități</w:t>
            </w:r>
            <w:proofErr w:type="spellEnd"/>
            <w:r w:rsidRPr="00F352D8">
              <w:rPr>
                <w:color w:val="000000"/>
                <w:lang w:val="en-US"/>
              </w:rPr>
              <w:t xml:space="preserve"> de </w:t>
            </w:r>
            <w:proofErr w:type="spellStart"/>
            <w:r w:rsidRPr="00F352D8">
              <w:rPr>
                <w:color w:val="000000"/>
                <w:lang w:val="en-US"/>
              </w:rPr>
              <w:t>utilizare</w:t>
            </w:r>
            <w:proofErr w:type="spellEnd"/>
            <w:r w:rsidRPr="00F352D8">
              <w:rPr>
                <w:color w:val="000000"/>
                <w:lang w:val="en-US"/>
              </w:rPr>
              <w:t xml:space="preserve"> a </w:t>
            </w:r>
            <w:proofErr w:type="spellStart"/>
            <w:r w:rsidRPr="00F352D8">
              <w:rPr>
                <w:color w:val="000000"/>
                <w:lang w:val="en-US"/>
              </w:rPr>
              <w:t>computerului</w:t>
            </w:r>
            <w:proofErr w:type="spellEnd"/>
            <w:r w:rsidRPr="00F352D8">
              <w:rPr>
                <w:color w:val="000000"/>
                <w:lang w:val="en-US"/>
              </w:rPr>
              <w:t xml:space="preserve"> (Word, Excel, Power Point, Internet).</w:t>
            </w:r>
          </w:p>
          <w:p w14:paraId="41B2E455" w14:textId="77777777" w:rsidR="00F352D8" w:rsidRPr="00585B6C" w:rsidRDefault="00F352D8" w:rsidP="00F03AD4">
            <w:pPr>
              <w:ind w:right="136"/>
              <w:jc w:val="both"/>
              <w:rPr>
                <w:color w:val="000000"/>
              </w:rPr>
            </w:pPr>
          </w:p>
          <w:p w14:paraId="2CEFDEDC" w14:textId="2DC2061E" w:rsidR="0010293A" w:rsidRDefault="001E0E2F" w:rsidP="00F03AD4">
            <w:pPr>
              <w:ind w:right="136"/>
              <w:jc w:val="both"/>
              <w:rPr>
                <w:lang w:eastAsia="en-US"/>
              </w:rPr>
            </w:pPr>
            <w:r w:rsidRPr="00585B6C">
              <w:rPr>
                <w:b/>
              </w:rPr>
              <w:t>Abilități:</w:t>
            </w:r>
            <w:r w:rsidRPr="00585B6C">
              <w:rPr>
                <w:lang w:eastAsia="en-US"/>
              </w:rPr>
              <w:t xml:space="preserve"> </w:t>
            </w:r>
            <w:r w:rsidR="00F352D8" w:rsidRPr="00F352D8">
              <w:rPr>
                <w:lang w:eastAsia="en-US"/>
              </w:rPr>
              <w:t>planificare; organizare; luare a deciziilor; analiză şi sinteză; conducerea şi moderarea reuniunilor în format bilateral şi multilateral; comunicare şi prezentare publică; capacitatea de a lua decizii în condiții de stres şi de a respecta termene limită; experienţă în administrarea unei rețele largi de contacte.</w:t>
            </w:r>
          </w:p>
          <w:p w14:paraId="67A1DA4F" w14:textId="714EAC77" w:rsidR="001E0E2F" w:rsidRPr="00585B6C" w:rsidRDefault="001E0E2F" w:rsidP="00F03AD4">
            <w:pPr>
              <w:ind w:right="136"/>
              <w:jc w:val="both"/>
            </w:pPr>
            <w:r w:rsidRPr="00585B6C">
              <w:rPr>
                <w:b/>
              </w:rPr>
              <w:t>Atitudini/comportamente</w:t>
            </w:r>
            <w:r w:rsidRPr="00585B6C">
              <w:t>: Respect față de oameni, spirit de inițiativă, diplomație, creativitate, flexibilitate,</w:t>
            </w:r>
            <w:r w:rsidR="00F352D8">
              <w:t xml:space="preserve"> </w:t>
            </w:r>
            <w:r w:rsidR="00F352D8" w:rsidRPr="00F352D8">
              <w:t>corectitudine, discreţie, confidenţialitate, responsabilitate,</w:t>
            </w:r>
            <w:r w:rsidR="00F352D8">
              <w:t xml:space="preserve"> </w:t>
            </w:r>
            <w:r w:rsidR="00F352D8" w:rsidRPr="00F352D8">
              <w:t xml:space="preserve">punctualitate, loialitate; </w:t>
            </w:r>
            <w:r w:rsidRPr="00585B6C">
              <w:t xml:space="preserve">disciplină, </w:t>
            </w:r>
            <w:r w:rsidR="005667DB" w:rsidRPr="00585B6C">
              <w:t xml:space="preserve">nediscriminare și egalitate de gen, </w:t>
            </w:r>
            <w:r w:rsidR="00F352D8" w:rsidRPr="00F352D8">
              <w:t>disponibilitate de a lucra în afara orelor de lucru în timpul perioadelor de maximă solicitare; flexibilitate la deplasări de serviciu</w:t>
            </w:r>
            <w:r w:rsidR="00F352D8">
              <w:t xml:space="preserve">, </w:t>
            </w:r>
            <w:r w:rsidR="005667DB">
              <w:t>integritate</w:t>
            </w:r>
            <w:r w:rsidR="0010293A">
              <w:t>, reputație ireproșabilă (lipsa implicării în cazuri</w:t>
            </w:r>
            <w:r w:rsidR="0043160F">
              <w:t xml:space="preserve"> </w:t>
            </w:r>
            <w:r w:rsidR="0010293A">
              <w:t>dubioase</w:t>
            </w:r>
            <w:r w:rsidR="0043160F">
              <w:t>, inclusiv demonstrate prin investigații jurnalistice, stil de viață corespunzător</w:t>
            </w:r>
            <w:r w:rsidR="00F352D8">
              <w:t>,</w:t>
            </w:r>
            <w:r w:rsidR="0043160F">
              <w:t xml:space="preserve"> veniturilor oficiale</w:t>
            </w:r>
            <w:r w:rsidR="0010293A">
              <w:t>)</w:t>
            </w:r>
            <w:r w:rsidR="00F352D8">
              <w:t>.</w:t>
            </w:r>
          </w:p>
          <w:p w14:paraId="24D71967" w14:textId="77777777" w:rsidR="0007596B" w:rsidRPr="00585B6C" w:rsidRDefault="0007596B" w:rsidP="00F03AD4">
            <w:pPr>
              <w:ind w:right="136"/>
              <w:jc w:val="both"/>
              <w:rPr>
                <w:b/>
              </w:rPr>
            </w:pPr>
            <w:r w:rsidRPr="00585B6C">
              <w:rPr>
                <w:b/>
              </w:rPr>
              <w:t>Documente ce urmează a fi prezentate:</w:t>
            </w:r>
          </w:p>
          <w:p w14:paraId="6AF64AC6" w14:textId="0835375B" w:rsidR="0007596B" w:rsidRPr="00AA6FD7" w:rsidRDefault="00FD5897" w:rsidP="00F03AD4">
            <w:pPr>
              <w:pStyle w:val="ListParagraph"/>
              <w:numPr>
                <w:ilvl w:val="0"/>
                <w:numId w:val="4"/>
              </w:numPr>
              <w:shd w:val="clear" w:color="auto" w:fill="FFFFFF"/>
              <w:tabs>
                <w:tab w:val="left" w:pos="284"/>
              </w:tabs>
              <w:ind w:left="0" w:right="136" w:firstLine="0"/>
              <w:jc w:val="both"/>
              <w:rPr>
                <w:rStyle w:val="Hyperlink"/>
                <w:bCs/>
                <w:color w:val="auto"/>
                <w:u w:val="none"/>
              </w:rPr>
            </w:pPr>
            <w:hyperlink r:id="rId8" w:history="1">
              <w:r w:rsidR="0007596B" w:rsidRPr="00AA6FD7">
                <w:rPr>
                  <w:rStyle w:val="Hyperlink"/>
                  <w:bCs/>
                  <w:color w:val="auto"/>
                  <w:u w:val="none"/>
                </w:rPr>
                <w:t>Formularul de participare la concursul pentru ocuparea funcției</w:t>
              </w:r>
              <w:r w:rsidR="00955D0D">
                <w:rPr>
                  <w:rStyle w:val="Hyperlink"/>
                  <w:bCs/>
                  <w:color w:val="auto"/>
                  <w:u w:val="none"/>
                </w:rPr>
                <w:t>;</w:t>
              </w:r>
              <w:r w:rsidR="0007596B" w:rsidRPr="00AA6FD7">
                <w:rPr>
                  <w:rStyle w:val="Hyperlink"/>
                  <w:bCs/>
                  <w:color w:val="auto"/>
                  <w:u w:val="none"/>
                </w:rPr>
                <w:t xml:space="preserve"> </w:t>
              </w:r>
            </w:hyperlink>
          </w:p>
          <w:p w14:paraId="0450EAE4" w14:textId="42A86E5F" w:rsidR="00AA6FD7" w:rsidRPr="00AA6FD7" w:rsidRDefault="00AA6FD7" w:rsidP="00F03AD4">
            <w:pPr>
              <w:pStyle w:val="ListParagraph"/>
              <w:numPr>
                <w:ilvl w:val="0"/>
                <w:numId w:val="4"/>
              </w:numPr>
              <w:shd w:val="clear" w:color="auto" w:fill="FFFFFF"/>
              <w:tabs>
                <w:tab w:val="left" w:pos="284"/>
              </w:tabs>
              <w:ind w:left="0" w:right="136" w:firstLine="0"/>
              <w:jc w:val="both"/>
              <w:rPr>
                <w:color w:val="000000" w:themeColor="text1"/>
              </w:rPr>
            </w:pPr>
            <w:r w:rsidRPr="00AA6FD7">
              <w:rPr>
                <w:rStyle w:val="Hyperlink"/>
                <w:color w:val="000000" w:themeColor="text1"/>
                <w:u w:val="none"/>
              </w:rPr>
              <w:t xml:space="preserve">Conceptul de dezvoltare </w:t>
            </w:r>
            <w:r w:rsidR="00F352D8">
              <w:rPr>
                <w:rStyle w:val="Hyperlink"/>
                <w:color w:val="000000" w:themeColor="text1"/>
                <w:u w:val="none"/>
              </w:rPr>
              <w:t>a</w:t>
            </w:r>
            <w:r w:rsidR="00F352D8" w:rsidRPr="00F352D8">
              <w:rPr>
                <w:rStyle w:val="Hyperlink"/>
                <w:color w:val="000000" w:themeColor="text1"/>
                <w:u w:val="none"/>
              </w:rPr>
              <w:t>l ZEL</w:t>
            </w:r>
            <w:r w:rsidR="00134BFE">
              <w:rPr>
                <w:rStyle w:val="Hyperlink"/>
                <w:color w:val="000000" w:themeColor="text1"/>
                <w:u w:val="none"/>
              </w:rPr>
              <w:t>/ZAL</w:t>
            </w:r>
            <w:bookmarkStart w:id="2" w:name="_GoBack"/>
            <w:bookmarkEnd w:id="2"/>
            <w:r w:rsidRPr="00AA6FD7">
              <w:rPr>
                <w:rStyle w:val="Hyperlink"/>
                <w:color w:val="000000" w:themeColor="text1"/>
                <w:u w:val="none"/>
              </w:rPr>
              <w:t xml:space="preserve"> – </w:t>
            </w:r>
            <w:r w:rsidR="008D5338">
              <w:rPr>
                <w:rStyle w:val="Hyperlink"/>
                <w:color w:val="000000" w:themeColor="text1"/>
                <w:u w:val="none"/>
              </w:rPr>
              <w:t xml:space="preserve"> </w:t>
            </w:r>
            <w:r w:rsidRPr="00326746">
              <w:rPr>
                <w:rStyle w:val="Hyperlink"/>
                <w:color w:val="000000" w:themeColor="text1"/>
                <w:u w:val="none"/>
                <w:shd w:val="clear" w:color="auto" w:fill="FFFFFF" w:themeFill="background1"/>
              </w:rPr>
              <w:t>2</w:t>
            </w:r>
            <w:r w:rsidR="00AC6CA9" w:rsidRPr="00326746">
              <w:rPr>
                <w:rStyle w:val="Hyperlink"/>
                <w:color w:val="000000" w:themeColor="text1"/>
                <w:u w:val="none"/>
                <w:shd w:val="clear" w:color="auto" w:fill="FFFFFF" w:themeFill="background1"/>
              </w:rPr>
              <w:t>-5</w:t>
            </w:r>
            <w:r w:rsidRPr="00AA6FD7">
              <w:rPr>
                <w:rStyle w:val="Hyperlink"/>
                <w:color w:val="000000" w:themeColor="text1"/>
                <w:u w:val="none"/>
              </w:rPr>
              <w:t xml:space="preserve"> pagini</w:t>
            </w:r>
            <w:r w:rsidR="008D5338">
              <w:rPr>
                <w:rStyle w:val="Hyperlink"/>
                <w:color w:val="000000" w:themeColor="text1"/>
                <w:u w:val="none"/>
              </w:rPr>
              <w:t>;</w:t>
            </w:r>
          </w:p>
          <w:p w14:paraId="5295BD45" w14:textId="00776DE0" w:rsidR="006A0358" w:rsidRPr="00955D0D" w:rsidRDefault="0007596B" w:rsidP="00F03AD4">
            <w:pPr>
              <w:pStyle w:val="ListParagraph"/>
              <w:numPr>
                <w:ilvl w:val="0"/>
                <w:numId w:val="4"/>
              </w:numPr>
              <w:shd w:val="clear" w:color="auto" w:fill="FFFFFF"/>
              <w:tabs>
                <w:tab w:val="left" w:pos="284"/>
              </w:tabs>
              <w:ind w:left="0" w:right="136" w:firstLine="0"/>
              <w:jc w:val="both"/>
            </w:pPr>
            <w:r w:rsidRPr="00955D0D">
              <w:t>Copia buletinului de identitate</w:t>
            </w:r>
            <w:r w:rsidR="008D5338">
              <w:t>;</w:t>
            </w:r>
          </w:p>
          <w:p w14:paraId="4DD5E86C" w14:textId="00BEEB91" w:rsidR="0007596B" w:rsidRPr="00AA6FD7" w:rsidRDefault="0007596B" w:rsidP="00F03AD4">
            <w:pPr>
              <w:pStyle w:val="ListParagraph"/>
              <w:numPr>
                <w:ilvl w:val="0"/>
                <w:numId w:val="4"/>
              </w:numPr>
              <w:shd w:val="clear" w:color="auto" w:fill="FFFFFF"/>
              <w:tabs>
                <w:tab w:val="left" w:pos="284"/>
              </w:tabs>
              <w:ind w:left="0" w:right="136" w:firstLine="0"/>
              <w:jc w:val="both"/>
            </w:pPr>
            <w:r w:rsidRPr="00AA6FD7">
              <w:t xml:space="preserve">Copiile diplomelor de studii </w:t>
            </w:r>
            <w:r w:rsidR="00AA6FD7">
              <w:t>universitare</w:t>
            </w:r>
            <w:r w:rsidR="00634EFF">
              <w:t>/postuniversitare</w:t>
            </w:r>
            <w:r w:rsidR="00AA6FD7">
              <w:t xml:space="preserve"> </w:t>
            </w:r>
            <w:r w:rsidRPr="00AA6FD7">
              <w:t>și ale certificatelor de absolvire a cursurilor de perfecționare profesională și/sau specializare</w:t>
            </w:r>
            <w:r w:rsidR="008D5338">
              <w:t>;</w:t>
            </w:r>
          </w:p>
          <w:p w14:paraId="22425CD7" w14:textId="672E5B25" w:rsidR="006A0358" w:rsidRPr="00955D0D" w:rsidRDefault="0007596B" w:rsidP="00F03AD4">
            <w:pPr>
              <w:pStyle w:val="ListParagraph"/>
              <w:numPr>
                <w:ilvl w:val="0"/>
                <w:numId w:val="4"/>
              </w:numPr>
              <w:shd w:val="clear" w:color="auto" w:fill="FFFFFF"/>
              <w:tabs>
                <w:tab w:val="left" w:pos="284"/>
              </w:tabs>
              <w:ind w:left="0" w:right="136" w:firstLine="0"/>
              <w:jc w:val="both"/>
            </w:pPr>
            <w:r w:rsidRPr="00955D0D">
              <w:t>Documente ce atestă experiența profesională</w:t>
            </w:r>
            <w:r w:rsidR="008D5338">
              <w:t>:</w:t>
            </w:r>
          </w:p>
          <w:p w14:paraId="66F06345" w14:textId="62ACFD2C" w:rsidR="0007596B" w:rsidRPr="00585B6C" w:rsidRDefault="0007596B" w:rsidP="00F03AD4">
            <w:pPr>
              <w:pStyle w:val="ListParagraph"/>
              <w:shd w:val="clear" w:color="auto" w:fill="FFFFFF"/>
              <w:tabs>
                <w:tab w:val="left" w:pos="284"/>
              </w:tabs>
              <w:ind w:left="0" w:right="136"/>
              <w:jc w:val="both"/>
            </w:pPr>
            <w:r w:rsidRPr="00585B6C">
              <w:t>Copia carnetului de muncă sau certificat privind activitatea profesională desfășurată după data de 1 ianuarie 2019 semnate de conducătorii autorității/instituției sau de șeful subdiviziunii resurse umane, în care trebuie să se facă în mod obligatoriu referință la documentul (ordin, dispoziție) care confirmă vechimea în muncă</w:t>
            </w:r>
            <w:r w:rsidR="008D5338">
              <w:t>;</w:t>
            </w:r>
          </w:p>
          <w:p w14:paraId="2F1D2CA1" w14:textId="51359357" w:rsidR="006A0358" w:rsidRPr="00955D0D" w:rsidRDefault="0007596B" w:rsidP="00F03AD4">
            <w:pPr>
              <w:pStyle w:val="ListParagraph"/>
              <w:numPr>
                <w:ilvl w:val="0"/>
                <w:numId w:val="4"/>
              </w:numPr>
              <w:shd w:val="clear" w:color="auto" w:fill="FFFFFF"/>
              <w:tabs>
                <w:tab w:val="left" w:pos="284"/>
              </w:tabs>
              <w:ind w:left="0" w:right="136" w:firstLine="0"/>
              <w:jc w:val="both"/>
            </w:pPr>
            <w:r w:rsidRPr="00955D0D">
              <w:t>Cazierul judiciar sau Declarația pe propria răspundere</w:t>
            </w:r>
            <w:r w:rsidR="008D5338">
              <w:t>;</w:t>
            </w:r>
          </w:p>
          <w:p w14:paraId="0D45D8CF" w14:textId="0589FA4D" w:rsidR="0007596B" w:rsidRDefault="0007596B" w:rsidP="00F03AD4">
            <w:pPr>
              <w:pStyle w:val="ListParagraph"/>
              <w:shd w:val="clear" w:color="auto" w:fill="FFFFFF"/>
              <w:tabs>
                <w:tab w:val="left" w:pos="284"/>
              </w:tabs>
              <w:ind w:left="0" w:right="136"/>
              <w:jc w:val="both"/>
            </w:pPr>
            <w:r w:rsidRPr="00585B6C">
              <w:t>Cazierul judiciar poate fi înlocuit cu declarația pe proprie răspundere. În acest caz, candidatul are obligația să completeze dosarul de concurs cu originalul documentului în termen maximum 10 zile calendaristice de la data la care a fost declarat învingător, sub sancțiunea neemiterii actului administrativ de numire.</w:t>
            </w:r>
          </w:p>
          <w:p w14:paraId="19542242" w14:textId="0F624BF2" w:rsidR="00AA6FD7" w:rsidRDefault="00AA6FD7" w:rsidP="00E24F55">
            <w:pPr>
              <w:pStyle w:val="ListParagraph"/>
              <w:numPr>
                <w:ilvl w:val="0"/>
                <w:numId w:val="4"/>
              </w:numPr>
              <w:shd w:val="clear" w:color="auto" w:fill="FFFFFF"/>
              <w:tabs>
                <w:tab w:val="left" w:pos="284"/>
              </w:tabs>
              <w:ind w:left="0" w:right="136" w:firstLine="0"/>
              <w:jc w:val="both"/>
            </w:pPr>
            <w:r w:rsidRPr="00955D0D">
              <w:t>Acordul privind prelucrarea datelor cu caracter personal</w:t>
            </w:r>
            <w:r w:rsidR="008D5338">
              <w:t>.</w:t>
            </w:r>
          </w:p>
          <w:p w14:paraId="2173630B" w14:textId="77777777" w:rsidR="000C2F3E" w:rsidRDefault="000C2F3E" w:rsidP="00F03AD4">
            <w:pPr>
              <w:pStyle w:val="ListParagraph"/>
              <w:shd w:val="clear" w:color="auto" w:fill="FFFFFF"/>
              <w:tabs>
                <w:tab w:val="left" w:pos="284"/>
              </w:tabs>
              <w:ind w:left="0" w:right="136"/>
              <w:jc w:val="both"/>
              <w:rPr>
                <w:b/>
                <w:bCs/>
              </w:rPr>
            </w:pPr>
          </w:p>
          <w:p w14:paraId="15E4B2A0" w14:textId="5139620D" w:rsidR="00955D0D" w:rsidRPr="00585B6C" w:rsidRDefault="00955D0D" w:rsidP="00F03AD4">
            <w:pPr>
              <w:pStyle w:val="ListParagraph"/>
              <w:shd w:val="clear" w:color="auto" w:fill="FFFFFF"/>
              <w:tabs>
                <w:tab w:val="left" w:pos="284"/>
              </w:tabs>
              <w:ind w:left="0" w:right="136"/>
              <w:jc w:val="both"/>
            </w:pPr>
            <w:r w:rsidRPr="00955D0D">
              <w:rPr>
                <w:b/>
                <w:bCs/>
              </w:rPr>
              <w:t>Notă:</w:t>
            </w:r>
            <w:r>
              <w:t xml:space="preserve"> </w:t>
            </w:r>
            <w:r w:rsidRPr="00585B6C">
              <w:t xml:space="preserve">Copiile documentelor prezentate pot fi autentificate de notar sau se prezintă împreună cu documentele originale pentru a verifica veridicitatea lor. În situația în care dosarul de concurs se depune prin poștă sau e-mail, această prevedere se aplică la data desfășurării </w:t>
            </w:r>
            <w:r>
              <w:t>interviului</w:t>
            </w:r>
            <w:r w:rsidRPr="00585B6C">
              <w:t>, sub sancțiunea respingerii dosarului de concurs.</w:t>
            </w:r>
          </w:p>
          <w:p w14:paraId="17AAFE26" w14:textId="77777777" w:rsidR="00955D0D" w:rsidRPr="00955D0D" w:rsidRDefault="00955D0D" w:rsidP="00F03AD4">
            <w:pPr>
              <w:pStyle w:val="ListParagraph"/>
              <w:shd w:val="clear" w:color="auto" w:fill="FFFFFF"/>
              <w:tabs>
                <w:tab w:val="left" w:pos="426"/>
              </w:tabs>
              <w:ind w:left="0" w:right="136"/>
              <w:jc w:val="both"/>
            </w:pPr>
          </w:p>
          <w:p w14:paraId="4B9B3924" w14:textId="7757C725" w:rsidR="00C51806" w:rsidRPr="00585B6C" w:rsidRDefault="00C51806" w:rsidP="00F03AD4">
            <w:pPr>
              <w:pStyle w:val="Footer"/>
              <w:ind w:right="136"/>
              <w:jc w:val="both"/>
              <w:rPr>
                <w:b/>
                <w:color w:val="000000"/>
              </w:rPr>
            </w:pPr>
            <w:r w:rsidRPr="00585B6C">
              <w:rPr>
                <w:rStyle w:val="Strong"/>
                <w:rFonts w:eastAsia="MS Mincho"/>
                <w:snapToGrid w:val="0"/>
                <w:color w:val="000000"/>
                <w:u w:val="single"/>
              </w:rPr>
              <w:t>Bibliografia concursului</w:t>
            </w:r>
            <w:r w:rsidRPr="00585B6C">
              <w:rPr>
                <w:b/>
                <w:color w:val="000000"/>
              </w:rPr>
              <w:t>:</w:t>
            </w:r>
          </w:p>
          <w:p w14:paraId="0F491C21" w14:textId="49E441EC" w:rsidR="00E24F55" w:rsidRPr="00892FFE" w:rsidRDefault="00E24F55" w:rsidP="00892FFE">
            <w:pPr>
              <w:suppressAutoHyphens/>
              <w:autoSpaceDN w:val="0"/>
              <w:jc w:val="both"/>
              <w:rPr>
                <w:rFonts w:eastAsia="Calibri"/>
                <w:lang w:val="en-GB" w:eastAsia="en-US"/>
              </w:rPr>
            </w:pPr>
          </w:p>
          <w:p w14:paraId="2DE13917" w14:textId="77777777" w:rsidR="00E24F55" w:rsidRPr="00E24F55" w:rsidRDefault="00E24F55" w:rsidP="00E24F55">
            <w:pPr>
              <w:suppressAutoHyphens/>
              <w:autoSpaceDN w:val="0"/>
              <w:jc w:val="both"/>
              <w:rPr>
                <w:rFonts w:eastAsia="Calibri"/>
                <w:b/>
                <w:i/>
                <w:lang w:eastAsia="en-US"/>
              </w:rPr>
            </w:pPr>
            <w:r w:rsidRPr="00E24F55">
              <w:rPr>
                <w:rFonts w:eastAsia="Calibri"/>
                <w:b/>
                <w:i/>
                <w:lang w:eastAsia="en-US"/>
              </w:rPr>
              <w:t>Acte normative în domeniul administraţiei publice</w:t>
            </w:r>
          </w:p>
          <w:p w14:paraId="3457F55B" w14:textId="6E066E4B" w:rsidR="00E24F55" w:rsidRDefault="00E24F55" w:rsidP="00E24F55">
            <w:pPr>
              <w:suppressAutoHyphens/>
              <w:autoSpaceDN w:val="0"/>
              <w:jc w:val="both"/>
              <w:rPr>
                <w:rFonts w:eastAsia="Calibri"/>
                <w:lang w:eastAsia="en-US"/>
              </w:rPr>
            </w:pPr>
            <w:r w:rsidRPr="00E24F55">
              <w:rPr>
                <w:rFonts w:eastAsia="Calibri"/>
                <w:lang w:eastAsia="en-US"/>
              </w:rPr>
              <w:t>1. Legea nr. 136/2017 cu privire la Guvern</w:t>
            </w:r>
          </w:p>
          <w:p w14:paraId="780E2F9F" w14:textId="77777777" w:rsidR="00A64C2B" w:rsidRPr="00A64C2B" w:rsidRDefault="00A64C2B" w:rsidP="00A64C2B">
            <w:pPr>
              <w:suppressAutoHyphens/>
              <w:autoSpaceDN w:val="0"/>
              <w:jc w:val="both"/>
              <w:rPr>
                <w:rFonts w:eastAsia="Calibri"/>
                <w:lang w:val="en-US" w:eastAsia="en-US"/>
              </w:rPr>
            </w:pPr>
            <w:r>
              <w:rPr>
                <w:rFonts w:eastAsia="Calibri"/>
                <w:lang w:eastAsia="en-US"/>
              </w:rPr>
              <w:t xml:space="preserve">2. Legea nr. 100/2017 cu </w:t>
            </w:r>
            <w:proofErr w:type="spellStart"/>
            <w:r w:rsidRPr="00A64C2B">
              <w:rPr>
                <w:rFonts w:eastAsia="Calibri"/>
                <w:lang w:val="en-US" w:eastAsia="en-US"/>
              </w:rPr>
              <w:t>privire</w:t>
            </w:r>
            <w:proofErr w:type="spellEnd"/>
            <w:r w:rsidRPr="00A64C2B">
              <w:rPr>
                <w:rFonts w:eastAsia="Calibri"/>
                <w:lang w:val="en-US" w:eastAsia="en-US"/>
              </w:rPr>
              <w:t xml:space="preserve"> la </w:t>
            </w:r>
            <w:proofErr w:type="spellStart"/>
            <w:r w:rsidRPr="00A64C2B">
              <w:rPr>
                <w:rFonts w:eastAsia="Calibri"/>
                <w:lang w:val="en-US" w:eastAsia="en-US"/>
              </w:rPr>
              <w:t>actele</w:t>
            </w:r>
            <w:proofErr w:type="spellEnd"/>
            <w:r w:rsidRPr="00A64C2B">
              <w:rPr>
                <w:rFonts w:eastAsia="Calibri"/>
                <w:lang w:val="en-US" w:eastAsia="en-US"/>
              </w:rPr>
              <w:t xml:space="preserve"> normative</w:t>
            </w:r>
          </w:p>
          <w:p w14:paraId="2D6C8145" w14:textId="0C303B34" w:rsidR="00E24F55" w:rsidRPr="00E24F55" w:rsidRDefault="00A64C2B" w:rsidP="00E24F55">
            <w:pPr>
              <w:suppressAutoHyphens/>
              <w:autoSpaceDN w:val="0"/>
              <w:jc w:val="both"/>
              <w:rPr>
                <w:rFonts w:eastAsia="Calibri"/>
                <w:lang w:eastAsia="en-US"/>
              </w:rPr>
            </w:pPr>
            <w:r>
              <w:rPr>
                <w:rFonts w:eastAsia="Calibri"/>
                <w:lang w:eastAsia="en-US"/>
              </w:rPr>
              <w:t>3</w:t>
            </w:r>
            <w:r w:rsidR="00E24F55" w:rsidRPr="00E24F55">
              <w:rPr>
                <w:rFonts w:eastAsia="Calibri"/>
                <w:lang w:eastAsia="en-US"/>
              </w:rPr>
              <w:t>. Hotărârea Guvernului nr.</w:t>
            </w:r>
            <w:r w:rsidR="00344E22">
              <w:rPr>
                <w:rFonts w:eastAsia="Calibri"/>
                <w:lang w:eastAsia="en-US"/>
              </w:rPr>
              <w:t xml:space="preserve"> 143</w:t>
            </w:r>
            <w:r w:rsidR="00E24F55" w:rsidRPr="00E24F55">
              <w:rPr>
                <w:rFonts w:eastAsia="Calibri"/>
                <w:lang w:eastAsia="en-US"/>
              </w:rPr>
              <w:t>/20</w:t>
            </w:r>
            <w:r w:rsidR="00344E22">
              <w:rPr>
                <w:rFonts w:eastAsia="Calibri"/>
                <w:lang w:eastAsia="en-US"/>
              </w:rPr>
              <w:t>21</w:t>
            </w:r>
            <w:r w:rsidR="00E24F55" w:rsidRPr="00E24F55">
              <w:rPr>
                <w:rFonts w:eastAsia="Calibri"/>
                <w:lang w:eastAsia="en-US"/>
              </w:rPr>
              <w:t xml:space="preserve"> cu privire la organizarea și funcționarea</w:t>
            </w:r>
          </w:p>
          <w:p w14:paraId="36A80C68" w14:textId="5598C115" w:rsidR="00E24F55" w:rsidRPr="00E24F55" w:rsidRDefault="00E24F55" w:rsidP="00E24F55">
            <w:pPr>
              <w:suppressAutoHyphens/>
              <w:autoSpaceDN w:val="0"/>
              <w:jc w:val="both"/>
              <w:rPr>
                <w:rFonts w:eastAsia="Calibri"/>
                <w:lang w:eastAsia="en-US"/>
              </w:rPr>
            </w:pPr>
            <w:r w:rsidRPr="00E24F55">
              <w:rPr>
                <w:rFonts w:eastAsia="Calibri"/>
                <w:lang w:eastAsia="en-US"/>
              </w:rPr>
              <w:t xml:space="preserve">Ministerului </w:t>
            </w:r>
            <w:r w:rsidR="00892FFE">
              <w:rPr>
                <w:rFonts w:eastAsia="Calibri"/>
                <w:lang w:eastAsia="en-US"/>
              </w:rPr>
              <w:t xml:space="preserve">Dezvoltării </w:t>
            </w:r>
            <w:r w:rsidRPr="00E24F55">
              <w:rPr>
                <w:rFonts w:eastAsia="Calibri"/>
                <w:lang w:eastAsia="en-US"/>
              </w:rPr>
              <w:t>Economi</w:t>
            </w:r>
            <w:r w:rsidR="00892FFE">
              <w:rPr>
                <w:rFonts w:eastAsia="Calibri"/>
                <w:lang w:eastAsia="en-US"/>
              </w:rPr>
              <w:t>ce și Digitalizării</w:t>
            </w:r>
          </w:p>
          <w:p w14:paraId="1CA37A38" w14:textId="77777777" w:rsidR="00E24F55" w:rsidRPr="00E24F55" w:rsidRDefault="00E24F55" w:rsidP="00E24F55">
            <w:pPr>
              <w:suppressAutoHyphens/>
              <w:autoSpaceDN w:val="0"/>
              <w:jc w:val="both"/>
              <w:rPr>
                <w:rFonts w:eastAsia="Calibri"/>
                <w:b/>
                <w:i/>
                <w:lang w:eastAsia="en-US"/>
              </w:rPr>
            </w:pPr>
            <w:r w:rsidRPr="00E24F55">
              <w:rPr>
                <w:rFonts w:eastAsia="Calibri"/>
                <w:b/>
                <w:i/>
                <w:lang w:eastAsia="en-US"/>
              </w:rPr>
              <w:t>Acte normative în domeniul de specialitate</w:t>
            </w:r>
          </w:p>
          <w:p w14:paraId="46947D13" w14:textId="77777777" w:rsidR="00E24F55" w:rsidRPr="00E24F55" w:rsidRDefault="00E24F55" w:rsidP="00E24F55">
            <w:pPr>
              <w:suppressAutoHyphens/>
              <w:autoSpaceDN w:val="0"/>
              <w:rPr>
                <w:rFonts w:eastAsia="Calibri"/>
                <w:lang w:eastAsia="en-US"/>
              </w:rPr>
            </w:pPr>
            <w:r w:rsidRPr="00E24F55">
              <w:rPr>
                <w:rFonts w:eastAsia="Calibri"/>
                <w:lang w:eastAsia="en-US"/>
              </w:rPr>
              <w:t>1. Codul fiscal nr. 1163/1997</w:t>
            </w:r>
          </w:p>
          <w:p w14:paraId="498F2DB9" w14:textId="77777777" w:rsidR="00E24F55" w:rsidRPr="00E24F55" w:rsidRDefault="00E24F55" w:rsidP="00E24F55">
            <w:pPr>
              <w:suppressAutoHyphens/>
              <w:autoSpaceDN w:val="0"/>
              <w:rPr>
                <w:rFonts w:eastAsia="Calibri"/>
                <w:lang w:eastAsia="en-US"/>
              </w:rPr>
            </w:pPr>
            <w:r w:rsidRPr="00E24F55">
              <w:rPr>
                <w:rFonts w:eastAsia="Calibri"/>
                <w:lang w:eastAsia="en-US"/>
              </w:rPr>
              <w:t>2. Codul vamal nr. 95/2021</w:t>
            </w:r>
          </w:p>
          <w:p w14:paraId="14D9FAA9" w14:textId="77777777" w:rsidR="00E24F55" w:rsidRPr="00E24F55" w:rsidRDefault="00E24F55" w:rsidP="00E24F55">
            <w:pPr>
              <w:suppressAutoHyphens/>
              <w:autoSpaceDN w:val="0"/>
              <w:rPr>
                <w:rFonts w:eastAsia="Calibri"/>
                <w:lang w:eastAsia="en-US"/>
              </w:rPr>
            </w:pPr>
            <w:r w:rsidRPr="00E24F55">
              <w:rPr>
                <w:rFonts w:eastAsia="Calibri"/>
                <w:lang w:eastAsia="en-US"/>
              </w:rPr>
              <w:t>3. Legea nr. 1380/1997 cu privire la tariful vamal</w:t>
            </w:r>
          </w:p>
          <w:p w14:paraId="0971E0D1" w14:textId="77777777" w:rsidR="00E24F55" w:rsidRPr="00E24F55" w:rsidRDefault="00E24F55" w:rsidP="00E24F55">
            <w:pPr>
              <w:suppressAutoHyphens/>
              <w:autoSpaceDN w:val="0"/>
              <w:rPr>
                <w:rFonts w:eastAsia="Calibri"/>
                <w:lang w:eastAsia="en-US"/>
              </w:rPr>
            </w:pPr>
            <w:r w:rsidRPr="00E24F55">
              <w:rPr>
                <w:rFonts w:eastAsia="Calibri"/>
                <w:lang w:eastAsia="en-US"/>
              </w:rPr>
              <w:t>4. Legea bugetului de stat pe anul respectiv</w:t>
            </w:r>
          </w:p>
          <w:p w14:paraId="70CA66F9" w14:textId="77777777" w:rsidR="00E24F55" w:rsidRPr="00E24F55" w:rsidRDefault="00E24F55" w:rsidP="00E24F55">
            <w:pPr>
              <w:suppressAutoHyphens/>
              <w:autoSpaceDN w:val="0"/>
              <w:rPr>
                <w:rFonts w:eastAsia="Calibri"/>
                <w:lang w:eastAsia="en-US"/>
              </w:rPr>
            </w:pPr>
            <w:r w:rsidRPr="00E24F55">
              <w:rPr>
                <w:rFonts w:eastAsia="Calibri"/>
                <w:lang w:eastAsia="en-US"/>
              </w:rPr>
              <w:t>5. Lege nr. 489/1999 privind sistemul public de asigurări sociale</w:t>
            </w:r>
          </w:p>
          <w:p w14:paraId="083AE587" w14:textId="269A1948" w:rsidR="00E24F55" w:rsidRDefault="000C7BFD" w:rsidP="00E24F55">
            <w:pPr>
              <w:suppressAutoHyphens/>
              <w:autoSpaceDN w:val="0"/>
              <w:rPr>
                <w:rFonts w:eastAsia="Calibri"/>
                <w:lang w:eastAsia="en-US"/>
              </w:rPr>
            </w:pPr>
            <w:r>
              <w:rPr>
                <w:rFonts w:eastAsia="Calibri"/>
                <w:lang w:eastAsia="en-US"/>
              </w:rPr>
              <w:t>6</w:t>
            </w:r>
            <w:r w:rsidR="00E24F55" w:rsidRPr="00E24F55">
              <w:rPr>
                <w:rFonts w:eastAsia="Calibri"/>
                <w:lang w:eastAsia="en-US"/>
              </w:rPr>
              <w:t>. Legea nr. 121/2007 privind administrarea şi deetatizarea proprietăţii publice</w:t>
            </w:r>
          </w:p>
          <w:p w14:paraId="58B468C9" w14:textId="2BDBC970" w:rsidR="00344E22" w:rsidRPr="00E24F55" w:rsidRDefault="000C7BFD" w:rsidP="00344E22">
            <w:pPr>
              <w:suppressAutoHyphens/>
              <w:autoSpaceDN w:val="0"/>
              <w:rPr>
                <w:rFonts w:eastAsia="Calibri"/>
                <w:lang w:eastAsia="en-US"/>
              </w:rPr>
            </w:pPr>
            <w:r>
              <w:rPr>
                <w:rFonts w:eastAsia="Calibri"/>
                <w:lang w:eastAsia="en-US"/>
              </w:rPr>
              <w:t>7</w:t>
            </w:r>
            <w:r w:rsidR="00344E22" w:rsidRPr="00E24F55">
              <w:rPr>
                <w:rFonts w:eastAsia="Calibri"/>
                <w:lang w:eastAsia="en-US"/>
              </w:rPr>
              <w:t>. Legea nr. 81/2004 cu privire la investiţiile în activitatea de întreprinzător</w:t>
            </w:r>
          </w:p>
          <w:p w14:paraId="1C24C50F" w14:textId="00017B9B" w:rsidR="00344E22" w:rsidRPr="00E24F55" w:rsidRDefault="000C7BFD" w:rsidP="00344E22">
            <w:pPr>
              <w:suppressAutoHyphens/>
              <w:autoSpaceDN w:val="0"/>
              <w:rPr>
                <w:rFonts w:eastAsia="Calibri"/>
                <w:lang w:eastAsia="en-US"/>
              </w:rPr>
            </w:pPr>
            <w:r>
              <w:rPr>
                <w:rFonts w:eastAsia="Calibri"/>
                <w:lang w:eastAsia="en-US"/>
              </w:rPr>
              <w:t>8</w:t>
            </w:r>
            <w:r w:rsidR="00344E22" w:rsidRPr="00E24F55">
              <w:rPr>
                <w:rFonts w:eastAsia="Calibri"/>
                <w:lang w:eastAsia="en-US"/>
              </w:rPr>
              <w:t>. Legea nr. 440/2001 cu privire la zonele economice libere</w:t>
            </w:r>
          </w:p>
          <w:p w14:paraId="2A818E02" w14:textId="7CB2BCFA" w:rsidR="00344E22" w:rsidRPr="00344E22" w:rsidRDefault="000C7BFD" w:rsidP="00344E22">
            <w:pPr>
              <w:suppressAutoHyphens/>
              <w:autoSpaceDN w:val="0"/>
              <w:rPr>
                <w:rFonts w:eastAsia="Calibri"/>
                <w:lang w:val="en-US" w:eastAsia="en-US"/>
              </w:rPr>
            </w:pPr>
            <w:r>
              <w:rPr>
                <w:rFonts w:eastAsia="Calibri"/>
                <w:lang w:eastAsia="en-US"/>
              </w:rPr>
              <w:t>9</w:t>
            </w:r>
            <w:r w:rsidR="00344E22">
              <w:rPr>
                <w:rFonts w:eastAsia="Calibri"/>
                <w:lang w:eastAsia="en-US"/>
              </w:rPr>
              <w:t xml:space="preserve">. Legea nr. 174/2021 </w:t>
            </w:r>
            <w:proofErr w:type="spellStart"/>
            <w:r w:rsidR="00344E22" w:rsidRPr="00344E22">
              <w:rPr>
                <w:rFonts w:eastAsia="Calibri"/>
                <w:lang w:val="en-US" w:eastAsia="en-US"/>
              </w:rPr>
              <w:t>privind</w:t>
            </w:r>
            <w:proofErr w:type="spellEnd"/>
            <w:r w:rsidR="00344E22" w:rsidRPr="00344E22">
              <w:rPr>
                <w:rFonts w:eastAsia="Calibri"/>
                <w:lang w:val="en-US" w:eastAsia="en-US"/>
              </w:rPr>
              <w:t xml:space="preserve"> </w:t>
            </w:r>
            <w:proofErr w:type="spellStart"/>
            <w:r w:rsidR="00344E22" w:rsidRPr="00344E22">
              <w:rPr>
                <w:rFonts w:eastAsia="Calibri"/>
                <w:lang w:val="en-US" w:eastAsia="en-US"/>
              </w:rPr>
              <w:t>mecanismul</w:t>
            </w:r>
            <w:proofErr w:type="spellEnd"/>
            <w:r w:rsidR="00344E22" w:rsidRPr="00344E22">
              <w:rPr>
                <w:rFonts w:eastAsia="Calibri"/>
                <w:lang w:val="en-US" w:eastAsia="en-US"/>
              </w:rPr>
              <w:t xml:space="preserve"> de </w:t>
            </w:r>
            <w:proofErr w:type="spellStart"/>
            <w:r w:rsidR="00344E22" w:rsidRPr="00344E22">
              <w:rPr>
                <w:rFonts w:eastAsia="Calibri"/>
                <w:lang w:val="en-US" w:eastAsia="en-US"/>
              </w:rPr>
              <w:t>examinare</w:t>
            </w:r>
            <w:proofErr w:type="spellEnd"/>
            <w:r w:rsidR="00344E22" w:rsidRPr="00344E22">
              <w:rPr>
                <w:rFonts w:eastAsia="Calibri"/>
                <w:lang w:val="en-US" w:eastAsia="en-US"/>
              </w:rPr>
              <w:t xml:space="preserve"> a </w:t>
            </w:r>
            <w:proofErr w:type="spellStart"/>
            <w:r w:rsidR="00344E22" w:rsidRPr="00344E22">
              <w:rPr>
                <w:rFonts w:eastAsia="Calibri"/>
                <w:lang w:val="en-US" w:eastAsia="en-US"/>
              </w:rPr>
              <w:t>investițiilor</w:t>
            </w:r>
            <w:proofErr w:type="spellEnd"/>
            <w:r w:rsidR="00344E22" w:rsidRPr="00344E22">
              <w:rPr>
                <w:rFonts w:eastAsia="Calibri"/>
                <w:lang w:val="en-US" w:eastAsia="en-US"/>
              </w:rPr>
              <w:br/>
              <w:t xml:space="preserve">de </w:t>
            </w:r>
            <w:proofErr w:type="spellStart"/>
            <w:r w:rsidR="00344E22" w:rsidRPr="00344E22">
              <w:rPr>
                <w:rFonts w:eastAsia="Calibri"/>
                <w:lang w:val="en-US" w:eastAsia="en-US"/>
              </w:rPr>
              <w:t>importanță</w:t>
            </w:r>
            <w:proofErr w:type="spellEnd"/>
            <w:r w:rsidR="00344E22" w:rsidRPr="00344E22">
              <w:rPr>
                <w:rFonts w:eastAsia="Calibri"/>
                <w:lang w:val="en-US" w:eastAsia="en-US"/>
              </w:rPr>
              <w:t xml:space="preserve"> </w:t>
            </w:r>
            <w:proofErr w:type="spellStart"/>
            <w:r w:rsidR="00344E22" w:rsidRPr="00344E22">
              <w:rPr>
                <w:rFonts w:eastAsia="Calibri"/>
                <w:lang w:val="en-US" w:eastAsia="en-US"/>
              </w:rPr>
              <w:t>pentru</w:t>
            </w:r>
            <w:proofErr w:type="spellEnd"/>
            <w:r w:rsidR="00344E22" w:rsidRPr="00344E22">
              <w:rPr>
                <w:rFonts w:eastAsia="Calibri"/>
                <w:lang w:val="en-US" w:eastAsia="en-US"/>
              </w:rPr>
              <w:t xml:space="preserve"> </w:t>
            </w:r>
            <w:proofErr w:type="spellStart"/>
            <w:r w:rsidR="00344E22" w:rsidRPr="00344E22">
              <w:rPr>
                <w:rFonts w:eastAsia="Calibri"/>
                <w:lang w:val="en-US" w:eastAsia="en-US"/>
              </w:rPr>
              <w:t>securitatea</w:t>
            </w:r>
            <w:proofErr w:type="spellEnd"/>
            <w:r w:rsidR="00344E22" w:rsidRPr="00344E22">
              <w:rPr>
                <w:rFonts w:eastAsia="Calibri"/>
                <w:lang w:val="en-US" w:eastAsia="en-US"/>
              </w:rPr>
              <w:t xml:space="preserve"> </w:t>
            </w:r>
            <w:proofErr w:type="spellStart"/>
            <w:r w:rsidR="00344E22" w:rsidRPr="00344E22">
              <w:rPr>
                <w:rFonts w:eastAsia="Calibri"/>
                <w:lang w:val="en-US" w:eastAsia="en-US"/>
              </w:rPr>
              <w:t>statului</w:t>
            </w:r>
            <w:proofErr w:type="spellEnd"/>
          </w:p>
          <w:p w14:paraId="568422BD" w14:textId="19B04034" w:rsidR="00E24F55" w:rsidRPr="00E24F55" w:rsidRDefault="00A64C2B" w:rsidP="00E24F55">
            <w:pPr>
              <w:suppressAutoHyphens/>
              <w:autoSpaceDN w:val="0"/>
              <w:rPr>
                <w:rFonts w:eastAsia="Calibri"/>
                <w:lang w:eastAsia="en-US"/>
              </w:rPr>
            </w:pPr>
            <w:r>
              <w:rPr>
                <w:rFonts w:eastAsia="Calibri"/>
                <w:lang w:eastAsia="en-US"/>
              </w:rPr>
              <w:t>1</w:t>
            </w:r>
            <w:r w:rsidR="000C7BFD">
              <w:rPr>
                <w:rFonts w:eastAsia="Calibri"/>
                <w:lang w:eastAsia="en-US"/>
              </w:rPr>
              <w:t>0</w:t>
            </w:r>
            <w:r w:rsidR="00E24F55" w:rsidRPr="00E24F55">
              <w:rPr>
                <w:rFonts w:eastAsia="Calibri"/>
                <w:lang w:eastAsia="en-US"/>
              </w:rPr>
              <w:t>. HG nr. 480/2008 pentru aprobarea Regulamentului cu privire la modul de determinare şi comercializare a activelor neutilizate ale întreprinderilor</w:t>
            </w:r>
          </w:p>
          <w:p w14:paraId="26359D6E" w14:textId="0A91C368" w:rsidR="00E24F55" w:rsidRPr="00E24F55" w:rsidRDefault="00A64C2B" w:rsidP="00E24F55">
            <w:pPr>
              <w:suppressAutoHyphens/>
              <w:autoSpaceDN w:val="0"/>
              <w:rPr>
                <w:rFonts w:eastAsia="Calibri"/>
                <w:lang w:eastAsia="en-US"/>
              </w:rPr>
            </w:pPr>
            <w:r>
              <w:rPr>
                <w:rFonts w:eastAsia="Calibri"/>
                <w:lang w:eastAsia="en-US"/>
              </w:rPr>
              <w:t>1</w:t>
            </w:r>
            <w:r w:rsidR="000C7BFD">
              <w:rPr>
                <w:rFonts w:eastAsia="Calibri"/>
                <w:lang w:eastAsia="en-US"/>
              </w:rPr>
              <w:t>1</w:t>
            </w:r>
            <w:r w:rsidR="00E24F55" w:rsidRPr="00E24F55">
              <w:rPr>
                <w:rFonts w:eastAsia="Calibri"/>
                <w:lang w:eastAsia="en-US"/>
              </w:rPr>
              <w:t>. HG nr. 483/2008 pentru aprobarea Regulamentului cu privire la modul de dare în locaţiune a activelor neutilizate</w:t>
            </w:r>
          </w:p>
          <w:p w14:paraId="37D61083" w14:textId="77777777" w:rsidR="003721DC" w:rsidRPr="00E24F55" w:rsidRDefault="003721DC" w:rsidP="00E24F55">
            <w:pPr>
              <w:spacing w:after="180" w:line="270" w:lineRule="atLeast"/>
              <w:rPr>
                <w:b/>
                <w:u w:val="single"/>
              </w:rPr>
            </w:pPr>
          </w:p>
          <w:p w14:paraId="26B7FA4F" w14:textId="1BB563E2" w:rsidR="00E44C70" w:rsidRPr="00585B6C" w:rsidRDefault="00E44C70" w:rsidP="00F03AD4">
            <w:pPr>
              <w:ind w:right="136"/>
              <w:jc w:val="both"/>
              <w:rPr>
                <w:color w:val="000000"/>
                <w:vertAlign w:val="superscript"/>
              </w:rPr>
            </w:pPr>
            <w:r w:rsidRPr="00585B6C">
              <w:rPr>
                <w:b/>
                <w:bCs/>
                <w:color w:val="000000"/>
              </w:rPr>
              <w:t xml:space="preserve">Termenul limită de depunere a documentelor </w:t>
            </w:r>
            <w:r w:rsidRPr="00585B6C">
              <w:rPr>
                <w:bCs/>
                <w:color w:val="000000"/>
              </w:rPr>
              <w:t xml:space="preserve">este </w:t>
            </w:r>
            <w:r w:rsidR="00FE2A59">
              <w:rPr>
                <w:b/>
                <w:bCs/>
                <w:color w:val="000000"/>
              </w:rPr>
              <w:t>25</w:t>
            </w:r>
            <w:r w:rsidR="0018608F" w:rsidRPr="00496FBB">
              <w:rPr>
                <w:b/>
                <w:bCs/>
                <w:color w:val="000000"/>
              </w:rPr>
              <w:t xml:space="preserve"> </w:t>
            </w:r>
            <w:r w:rsidR="00FE2A59">
              <w:rPr>
                <w:b/>
                <w:bCs/>
                <w:color w:val="000000"/>
              </w:rPr>
              <w:t>februarie</w:t>
            </w:r>
            <w:r w:rsidR="0018608F" w:rsidRPr="00496FBB">
              <w:rPr>
                <w:b/>
                <w:bCs/>
                <w:color w:val="000000"/>
              </w:rPr>
              <w:t xml:space="preserve"> 202</w:t>
            </w:r>
            <w:r w:rsidR="00FE2A59">
              <w:rPr>
                <w:b/>
                <w:bCs/>
                <w:color w:val="000000"/>
              </w:rPr>
              <w:t>5</w:t>
            </w:r>
            <w:r w:rsidRPr="00496FBB">
              <w:rPr>
                <w:bCs/>
                <w:color w:val="000000" w:themeColor="text1"/>
              </w:rPr>
              <w:t xml:space="preserve"> </w:t>
            </w:r>
            <w:r w:rsidRPr="00496FBB">
              <w:rPr>
                <w:bCs/>
                <w:color w:val="000000"/>
              </w:rPr>
              <w:t xml:space="preserve">inclusiv, </w:t>
            </w:r>
            <w:r w:rsidRPr="00585B6C">
              <w:rPr>
                <w:bCs/>
                <w:color w:val="000000"/>
              </w:rPr>
              <w:t>o</w:t>
            </w:r>
            <w:r w:rsidR="008538BF" w:rsidRPr="00585B6C">
              <w:rPr>
                <w:bCs/>
                <w:color w:val="000000"/>
              </w:rPr>
              <w:t>ra 16</w:t>
            </w:r>
            <w:r w:rsidRPr="00585B6C">
              <w:rPr>
                <w:bCs/>
                <w:color w:val="000000"/>
                <w:vertAlign w:val="superscript"/>
              </w:rPr>
              <w:t>00</w:t>
            </w:r>
          </w:p>
          <w:p w14:paraId="7B0A6DEE" w14:textId="09D912B2" w:rsidR="00E44C70" w:rsidRPr="00585B6C" w:rsidRDefault="00E44C70" w:rsidP="00F03AD4">
            <w:pPr>
              <w:ind w:right="136"/>
              <w:jc w:val="both"/>
              <w:rPr>
                <w:color w:val="000000"/>
              </w:rPr>
            </w:pPr>
            <w:r w:rsidRPr="00585B6C">
              <w:rPr>
                <w:b/>
                <w:bCs/>
                <w:color w:val="000000"/>
              </w:rPr>
              <w:t>Locul depunerii documentelor</w:t>
            </w:r>
            <w:r w:rsidR="003721DC">
              <w:rPr>
                <w:b/>
                <w:bCs/>
                <w:color w:val="000000"/>
              </w:rPr>
              <w:t xml:space="preserve">: </w:t>
            </w:r>
            <w:r w:rsidRPr="00585B6C">
              <w:rPr>
                <w:color w:val="000000"/>
              </w:rPr>
              <w:t xml:space="preserve">mun. </w:t>
            </w:r>
            <w:r w:rsidR="00CE6603" w:rsidRPr="00585B6C">
              <w:rPr>
                <w:color w:val="000000"/>
              </w:rPr>
              <w:t>Chișinău</w:t>
            </w:r>
            <w:r w:rsidRPr="00585B6C">
              <w:rPr>
                <w:color w:val="000000"/>
              </w:rPr>
              <w:t xml:space="preserve">, </w:t>
            </w:r>
            <w:r w:rsidR="008538BF" w:rsidRPr="00585B6C">
              <w:rPr>
                <w:color w:val="000000"/>
              </w:rPr>
              <w:t>C</w:t>
            </w:r>
            <w:r w:rsidR="00C62DE5">
              <w:rPr>
                <w:color w:val="000000"/>
              </w:rPr>
              <w:t>lădirea</w:t>
            </w:r>
            <w:r w:rsidR="008538BF" w:rsidRPr="00585B6C">
              <w:rPr>
                <w:color w:val="000000"/>
              </w:rPr>
              <w:t xml:space="preserve"> Guvernului, str.</w:t>
            </w:r>
            <w:r w:rsidR="00A148D1" w:rsidRPr="00585B6C">
              <w:rPr>
                <w:color w:val="000000"/>
              </w:rPr>
              <w:t xml:space="preserve"> </w:t>
            </w:r>
            <w:r w:rsidR="008538BF" w:rsidRPr="00585B6C">
              <w:rPr>
                <w:color w:val="000000"/>
              </w:rPr>
              <w:t xml:space="preserve">Piața Marii Adunări Naționale nr. 1, </w:t>
            </w:r>
            <w:r w:rsidR="002C1605">
              <w:rPr>
                <w:color w:val="000000"/>
              </w:rPr>
              <w:t>bir.</w:t>
            </w:r>
            <w:r w:rsidR="00667DB7">
              <w:rPr>
                <w:color w:val="000000"/>
              </w:rPr>
              <w:t xml:space="preserve"> </w:t>
            </w:r>
            <w:r w:rsidR="00667DB7" w:rsidRPr="00667DB7">
              <w:rPr>
                <w:color w:val="000000"/>
                <w:shd w:val="clear" w:color="auto" w:fill="FFFFFF" w:themeFill="background1"/>
              </w:rPr>
              <w:t>219</w:t>
            </w:r>
          </w:p>
          <w:p w14:paraId="5A283D5E" w14:textId="1668DD8B" w:rsidR="00E44C70" w:rsidRDefault="00E44C70" w:rsidP="00F03AD4">
            <w:pPr>
              <w:ind w:right="136"/>
              <w:jc w:val="both"/>
              <w:rPr>
                <w:b/>
                <w:color w:val="000000"/>
              </w:rPr>
            </w:pPr>
            <w:r w:rsidRPr="00585B6C">
              <w:rPr>
                <w:b/>
                <w:color w:val="000000"/>
              </w:rPr>
              <w:t xml:space="preserve">Persoana responsabilă de oferirea </w:t>
            </w:r>
            <w:r w:rsidR="00CE6603" w:rsidRPr="00585B6C">
              <w:rPr>
                <w:b/>
                <w:color w:val="000000"/>
              </w:rPr>
              <w:t>informațiilor</w:t>
            </w:r>
            <w:r w:rsidRPr="00585B6C">
              <w:rPr>
                <w:b/>
                <w:color w:val="000000"/>
              </w:rPr>
              <w:t xml:space="preserve"> suplimentare: </w:t>
            </w:r>
          </w:p>
          <w:p w14:paraId="5007CF2C" w14:textId="28994F38" w:rsidR="00E24F55" w:rsidRPr="00E24F55" w:rsidRDefault="00E24F55" w:rsidP="00F03AD4">
            <w:pPr>
              <w:ind w:right="136"/>
              <w:jc w:val="both"/>
              <w:rPr>
                <w:color w:val="000000"/>
              </w:rPr>
            </w:pPr>
            <w:r>
              <w:rPr>
                <w:b/>
                <w:color w:val="000000"/>
              </w:rPr>
              <w:t>Victoria Ț</w:t>
            </w:r>
            <w:r w:rsidR="0097345F">
              <w:rPr>
                <w:b/>
                <w:color w:val="000000"/>
              </w:rPr>
              <w:t>URCAN</w:t>
            </w:r>
            <w:r>
              <w:rPr>
                <w:color w:val="000000"/>
              </w:rPr>
              <w:t xml:space="preserve">, telefon: 022-250-673, </w:t>
            </w:r>
            <w:r w:rsidRPr="008434AE">
              <w:rPr>
                <w:color w:val="000000"/>
              </w:rPr>
              <w:t>e-mail:</w:t>
            </w:r>
            <w:r>
              <w:rPr>
                <w:color w:val="000000"/>
              </w:rPr>
              <w:t xml:space="preserve"> victoria.turcan@mded.gov.md</w:t>
            </w:r>
          </w:p>
          <w:p w14:paraId="54C72D5E" w14:textId="074A81AC" w:rsidR="00E44C70" w:rsidRPr="00585B6C" w:rsidRDefault="00E44C70" w:rsidP="00F03AD4">
            <w:pPr>
              <w:ind w:right="136"/>
              <w:jc w:val="both"/>
              <w:rPr>
                <w:color w:val="000000"/>
              </w:rPr>
            </w:pPr>
            <w:r w:rsidRPr="00585B6C">
              <w:rPr>
                <w:b/>
                <w:color w:val="000000"/>
              </w:rPr>
              <w:t>Corina S</w:t>
            </w:r>
            <w:r w:rsidR="0097345F">
              <w:rPr>
                <w:b/>
                <w:color w:val="000000"/>
              </w:rPr>
              <w:t>URDU</w:t>
            </w:r>
            <w:r w:rsidRPr="00585B6C">
              <w:rPr>
                <w:color w:val="000000"/>
              </w:rPr>
              <w:t xml:space="preserve">, </w:t>
            </w:r>
            <w:r w:rsidR="008538BF" w:rsidRPr="00585B6C">
              <w:rPr>
                <w:color w:val="000000"/>
              </w:rPr>
              <w:t>telefon: 022-250-</w:t>
            </w:r>
            <w:r w:rsidR="0018608F" w:rsidRPr="00585B6C">
              <w:rPr>
                <w:color w:val="000000"/>
              </w:rPr>
              <w:t>552</w:t>
            </w:r>
            <w:r w:rsidR="008538BF" w:rsidRPr="00585B6C">
              <w:rPr>
                <w:color w:val="000000"/>
              </w:rPr>
              <w:t xml:space="preserve">, </w:t>
            </w:r>
            <w:r w:rsidRPr="00585B6C">
              <w:rPr>
                <w:color w:val="000000"/>
              </w:rPr>
              <w:t>e</w:t>
            </w:r>
            <w:r w:rsidR="00E24F55">
              <w:rPr>
                <w:color w:val="000000"/>
              </w:rPr>
              <w:t>-</w:t>
            </w:r>
            <w:r w:rsidRPr="00585B6C">
              <w:rPr>
                <w:color w:val="000000"/>
              </w:rPr>
              <w:t xml:space="preserve">mail: </w:t>
            </w:r>
            <w:r w:rsidR="008538BF" w:rsidRPr="00585B6C">
              <w:rPr>
                <w:color w:val="000000"/>
              </w:rPr>
              <w:t>corina.surdu@m</w:t>
            </w:r>
            <w:r w:rsidR="00E24F55">
              <w:rPr>
                <w:color w:val="000000"/>
              </w:rPr>
              <w:t>ded</w:t>
            </w:r>
            <w:r w:rsidRPr="00585B6C">
              <w:rPr>
                <w:color w:val="000000"/>
              </w:rPr>
              <w:t>.gov.md</w:t>
            </w:r>
          </w:p>
          <w:p w14:paraId="242D76C8" w14:textId="77777777" w:rsidR="00E44C70" w:rsidRPr="00585B6C" w:rsidRDefault="00E44C70" w:rsidP="00F03AD4">
            <w:pPr>
              <w:ind w:right="136"/>
              <w:jc w:val="both"/>
              <w:rPr>
                <w:color w:val="000000"/>
              </w:rPr>
            </w:pPr>
            <w:r w:rsidRPr="00585B6C">
              <w:rPr>
                <w:b/>
                <w:bCs/>
                <w:color w:val="000000"/>
              </w:rPr>
              <w:t>Cheltuielile.</w:t>
            </w:r>
          </w:p>
          <w:p w14:paraId="57B5BB98" w14:textId="60341978" w:rsidR="0044265B" w:rsidRDefault="00E44C70" w:rsidP="00F03AD4">
            <w:pPr>
              <w:ind w:right="136"/>
              <w:jc w:val="both"/>
              <w:rPr>
                <w:color w:val="000000"/>
              </w:rPr>
            </w:pPr>
            <w:r w:rsidRPr="00585B6C">
              <w:rPr>
                <w:color w:val="000000"/>
              </w:rPr>
              <w:t xml:space="preserve">Cheltuielile pentru organizarea </w:t>
            </w:r>
            <w:r w:rsidR="00BC2EB8" w:rsidRPr="00585B6C">
              <w:rPr>
                <w:color w:val="000000"/>
              </w:rPr>
              <w:t>și</w:t>
            </w:r>
            <w:r w:rsidRPr="00585B6C">
              <w:rPr>
                <w:color w:val="000000"/>
              </w:rPr>
              <w:t xml:space="preserve"> </w:t>
            </w:r>
            <w:r w:rsidR="00CE6603" w:rsidRPr="00585B6C">
              <w:rPr>
                <w:color w:val="000000"/>
              </w:rPr>
              <w:t>desfășurarea</w:t>
            </w:r>
            <w:r w:rsidRPr="00585B6C">
              <w:rPr>
                <w:color w:val="000000"/>
              </w:rPr>
              <w:t xml:space="preserve"> concursului </w:t>
            </w:r>
            <w:r w:rsidR="00A148D1" w:rsidRPr="00585B6C">
              <w:rPr>
                <w:color w:val="000000"/>
              </w:rPr>
              <w:t>sânt</w:t>
            </w:r>
            <w:r w:rsidRPr="00585B6C">
              <w:rPr>
                <w:color w:val="000000"/>
              </w:rPr>
              <w:t xml:space="preserve"> suportate de </w:t>
            </w:r>
            <w:r w:rsidR="008538BF" w:rsidRPr="00585B6C">
              <w:rPr>
                <w:color w:val="000000"/>
              </w:rPr>
              <w:t>Ministerul</w:t>
            </w:r>
            <w:r w:rsidR="000C7BFD">
              <w:rPr>
                <w:color w:val="000000"/>
              </w:rPr>
              <w:t xml:space="preserve"> Dezvoltării Economice și Digitalizării</w:t>
            </w:r>
            <w:r w:rsidR="00A148D1" w:rsidRPr="00585B6C">
              <w:rPr>
                <w:color w:val="000000"/>
              </w:rPr>
              <w:t xml:space="preserve">, iar cele ce </w:t>
            </w:r>
            <w:r w:rsidR="00BC2EB8" w:rsidRPr="00585B6C">
              <w:rPr>
                <w:color w:val="000000"/>
              </w:rPr>
              <w:t>țin</w:t>
            </w:r>
            <w:r w:rsidRPr="00585B6C">
              <w:rPr>
                <w:color w:val="000000"/>
              </w:rPr>
              <w:t xml:space="preserve"> de participarea la concurs (deplasare la locul de </w:t>
            </w:r>
            <w:r w:rsidR="00CE6603" w:rsidRPr="00585B6C">
              <w:rPr>
                <w:color w:val="000000"/>
              </w:rPr>
              <w:t>desfășurare</w:t>
            </w:r>
            <w:r w:rsidRPr="00585B6C">
              <w:rPr>
                <w:color w:val="000000"/>
              </w:rPr>
              <w:t xml:space="preserve"> a concursului, cazare, utilizarea mijloacelor de comunicare, autentificarea copiilor de pe documente, etc.) </w:t>
            </w:r>
            <w:r w:rsidR="00A148D1" w:rsidRPr="00585B6C">
              <w:rPr>
                <w:color w:val="000000"/>
              </w:rPr>
              <w:t>sânt</w:t>
            </w:r>
            <w:r w:rsidRPr="00585B6C">
              <w:rPr>
                <w:color w:val="000000"/>
              </w:rPr>
              <w:t xml:space="preserve"> suportate de </w:t>
            </w:r>
            <w:r w:rsidR="00CE6603" w:rsidRPr="00585B6C">
              <w:rPr>
                <w:color w:val="000000"/>
              </w:rPr>
              <w:t>participanții</w:t>
            </w:r>
            <w:r w:rsidRPr="00585B6C">
              <w:rPr>
                <w:color w:val="000000"/>
              </w:rPr>
              <w:t xml:space="preserve"> la concurs.</w:t>
            </w:r>
          </w:p>
          <w:p w14:paraId="49C1FE70" w14:textId="77777777" w:rsidR="00892FFE" w:rsidRDefault="00892FFE" w:rsidP="00F03AD4">
            <w:pPr>
              <w:ind w:right="136"/>
              <w:jc w:val="both"/>
              <w:rPr>
                <w:color w:val="000000"/>
              </w:rPr>
            </w:pPr>
          </w:p>
          <w:p w14:paraId="52F5347C" w14:textId="4AD7E695" w:rsidR="00767DAF" w:rsidRPr="00585B6C" w:rsidRDefault="000C2F3E" w:rsidP="00F03AD4">
            <w:pPr>
              <w:ind w:right="136"/>
              <w:jc w:val="both"/>
              <w:rPr>
                <w:color w:val="000000"/>
              </w:rPr>
            </w:pPr>
            <w:r w:rsidRPr="00585B6C">
              <w:rPr>
                <w:b/>
                <w:u w:val="single"/>
              </w:rPr>
              <w:t>Informația</w:t>
            </w:r>
            <w:r w:rsidR="008538BF" w:rsidRPr="00585B6C">
              <w:rPr>
                <w:b/>
                <w:u w:val="single"/>
              </w:rPr>
              <w:t xml:space="preserve"> despre data </w:t>
            </w:r>
            <w:r w:rsidRPr="00585B6C">
              <w:rPr>
                <w:b/>
                <w:u w:val="single"/>
              </w:rPr>
              <w:t>și</w:t>
            </w:r>
            <w:r w:rsidR="008538BF" w:rsidRPr="00585B6C">
              <w:rPr>
                <w:b/>
                <w:u w:val="single"/>
              </w:rPr>
              <w:t xml:space="preserve"> ora interviului</w:t>
            </w:r>
            <w:r w:rsidR="008538BF" w:rsidRPr="00585B6C">
              <w:rPr>
                <w:b/>
              </w:rPr>
              <w:t xml:space="preserve"> </w:t>
            </w:r>
            <w:r w:rsidR="008538BF" w:rsidRPr="00585B6C">
              <w:t xml:space="preserve">va fi plasată pe pagina web a Ministerului </w:t>
            </w:r>
            <w:r w:rsidR="00E24F55">
              <w:t>Dezvoltării Economice și Digitalizării</w:t>
            </w:r>
            <w:r w:rsidR="008538BF" w:rsidRPr="00585B6C">
              <w:t xml:space="preserve"> </w:t>
            </w:r>
            <w:hyperlink r:id="rId9" w:history="1">
              <w:r w:rsidR="00E24F55" w:rsidRPr="006A4BE6">
                <w:rPr>
                  <w:rStyle w:val="Hyperlink"/>
                </w:rPr>
                <w:t>www.mded.gov.md</w:t>
              </w:r>
            </w:hyperlink>
            <w:r w:rsidR="008538BF" w:rsidRPr="00585B6C">
              <w:t xml:space="preserve">, precum </w:t>
            </w:r>
            <w:r w:rsidRPr="00585B6C">
              <w:t>și</w:t>
            </w:r>
            <w:r w:rsidR="008538BF" w:rsidRPr="00585B6C">
              <w:t xml:space="preserve"> va fi adusă la </w:t>
            </w:r>
            <w:r w:rsidR="00CE6603" w:rsidRPr="00585B6C">
              <w:t>cunoștința</w:t>
            </w:r>
            <w:r w:rsidR="008538BF" w:rsidRPr="00585B6C">
              <w:t xml:space="preserve"> </w:t>
            </w:r>
            <w:r w:rsidR="008538BF" w:rsidRPr="00585B6C">
              <w:rPr>
                <w:b/>
                <w:u w:val="single"/>
              </w:rPr>
              <w:t>fiecărui candidat</w:t>
            </w:r>
            <w:r w:rsidR="008538BF" w:rsidRPr="00585B6C">
              <w:rPr>
                <w:u w:val="single"/>
              </w:rPr>
              <w:t xml:space="preserve"> </w:t>
            </w:r>
            <w:r w:rsidR="008538BF" w:rsidRPr="00585B6C">
              <w:rPr>
                <w:b/>
                <w:u w:val="single"/>
              </w:rPr>
              <w:t>admis</w:t>
            </w:r>
            <w:r w:rsidR="008538BF" w:rsidRPr="00585B6C">
              <w:t xml:space="preserve"> la </w:t>
            </w:r>
            <w:r w:rsidR="00370D9C">
              <w:t>competiția dosarelor</w:t>
            </w:r>
            <w:r w:rsidR="008538BF" w:rsidRPr="00585B6C">
              <w:t xml:space="preserve"> sau la interviu prin telefon sau mesaj electronic.</w:t>
            </w:r>
          </w:p>
          <w:p w14:paraId="23EB63AC" w14:textId="77777777" w:rsidR="00903B5B" w:rsidRPr="00585B6C" w:rsidRDefault="00903B5B" w:rsidP="00F03AD4">
            <w:pPr>
              <w:spacing w:line="276" w:lineRule="auto"/>
              <w:ind w:right="140"/>
              <w:rPr>
                <w:bCs/>
              </w:rPr>
            </w:pPr>
          </w:p>
          <w:p w14:paraId="185B832C" w14:textId="77777777" w:rsidR="002C1605" w:rsidRPr="00585B6C" w:rsidRDefault="002C1605" w:rsidP="00F03AD4">
            <w:pPr>
              <w:spacing w:line="276" w:lineRule="auto"/>
              <w:ind w:right="140"/>
              <w:rPr>
                <w:bCs/>
              </w:rPr>
            </w:pPr>
          </w:p>
          <w:p w14:paraId="0468C1AE" w14:textId="2F0EDEAC" w:rsidR="00903B5B" w:rsidRPr="00585B6C" w:rsidRDefault="0097345F" w:rsidP="00F03AD4">
            <w:pPr>
              <w:ind w:right="140"/>
            </w:pPr>
            <w:r>
              <w:t xml:space="preserve">   </w:t>
            </w:r>
          </w:p>
        </w:tc>
      </w:tr>
      <w:tr w:rsidR="00371338" w:rsidRPr="00585B6C" w14:paraId="13BA8953" w14:textId="77777777" w:rsidTr="001373FD">
        <w:trPr>
          <w:tblCellSpacing w:w="0" w:type="dxa"/>
        </w:trPr>
        <w:tc>
          <w:tcPr>
            <w:tcW w:w="5000" w:type="pct"/>
            <w:shd w:val="clear" w:color="auto" w:fill="auto"/>
            <w:vAlign w:val="center"/>
          </w:tcPr>
          <w:p w14:paraId="26793A33" w14:textId="77777777" w:rsidR="00371338" w:rsidRPr="00371338" w:rsidRDefault="00371338" w:rsidP="00F03AD4">
            <w:pPr>
              <w:pStyle w:val="cp"/>
              <w:ind w:right="140"/>
              <w:rPr>
                <w:b w:val="0"/>
                <w:bCs w:val="0"/>
                <w:u w:val="single"/>
                <w:lang w:val="ro-RO"/>
              </w:rPr>
            </w:pPr>
          </w:p>
        </w:tc>
      </w:tr>
    </w:tbl>
    <w:p w14:paraId="073DB304" w14:textId="77777777" w:rsidR="008434AE" w:rsidRPr="00585B6C" w:rsidRDefault="008434AE" w:rsidP="00F03AD4">
      <w:pPr>
        <w:ind w:right="140"/>
      </w:pPr>
    </w:p>
    <w:sectPr w:rsidR="008434AE" w:rsidRPr="00585B6C" w:rsidSect="000C2F3E">
      <w:footerReference w:type="even" r:id="rId10"/>
      <w:footerReference w:type="default" r:id="rId11"/>
      <w:pgSz w:w="11906" w:h="16838" w:code="9"/>
      <w:pgMar w:top="568"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CD40F" w14:textId="77777777" w:rsidR="00FD5897" w:rsidRDefault="00FD5897" w:rsidP="0014763C">
      <w:r>
        <w:separator/>
      </w:r>
    </w:p>
  </w:endnote>
  <w:endnote w:type="continuationSeparator" w:id="0">
    <w:p w14:paraId="14EE8631" w14:textId="77777777" w:rsidR="00FD5897" w:rsidRDefault="00FD5897" w:rsidP="0014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9CE0D" w14:textId="77777777" w:rsidR="0083513B" w:rsidRDefault="0083513B" w:rsidP="00D03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B297C6" w14:textId="77777777" w:rsidR="0083513B" w:rsidRDefault="0083513B" w:rsidP="00D03F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EEFAE" w14:textId="77777777" w:rsidR="0083513B" w:rsidRDefault="0083513B" w:rsidP="00D03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BFE">
      <w:rPr>
        <w:rStyle w:val="PageNumber"/>
        <w:noProof/>
      </w:rPr>
      <w:t>3</w:t>
    </w:r>
    <w:r>
      <w:rPr>
        <w:rStyle w:val="PageNumber"/>
      </w:rPr>
      <w:fldChar w:fldCharType="end"/>
    </w:r>
  </w:p>
  <w:p w14:paraId="476DCB4A" w14:textId="77777777" w:rsidR="0083513B" w:rsidRDefault="0083513B" w:rsidP="00D03F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73267" w14:textId="77777777" w:rsidR="00FD5897" w:rsidRDefault="00FD5897" w:rsidP="0014763C">
      <w:r>
        <w:separator/>
      </w:r>
    </w:p>
  </w:footnote>
  <w:footnote w:type="continuationSeparator" w:id="0">
    <w:p w14:paraId="039FB8D4" w14:textId="77777777" w:rsidR="00FD5897" w:rsidRDefault="00FD5897" w:rsidP="00147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32B08"/>
    <w:multiLevelType w:val="hybridMultilevel"/>
    <w:tmpl w:val="FF56181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2808BE"/>
    <w:multiLevelType w:val="hybridMultilevel"/>
    <w:tmpl w:val="3DB49750"/>
    <w:lvl w:ilvl="0" w:tplc="04180011">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A613243"/>
    <w:multiLevelType w:val="hybridMultilevel"/>
    <w:tmpl w:val="48820496"/>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35B05AE8"/>
    <w:multiLevelType w:val="hybridMultilevel"/>
    <w:tmpl w:val="0B78716E"/>
    <w:lvl w:ilvl="0" w:tplc="ADDC5E4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E87C8F"/>
    <w:multiLevelType w:val="hybridMultilevel"/>
    <w:tmpl w:val="6B029E78"/>
    <w:lvl w:ilvl="0" w:tplc="11E6F2AC">
      <w:start w:val="1"/>
      <w:numFmt w:val="decimal"/>
      <w:lvlText w:val="%1."/>
      <w:lvlJc w:val="left"/>
      <w:pPr>
        <w:ind w:left="720" w:hanging="360"/>
      </w:pPr>
      <w:rPr>
        <w:rFonts w:hint="default"/>
        <w:b w:val="0"/>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BDF641C"/>
    <w:multiLevelType w:val="hybridMultilevel"/>
    <w:tmpl w:val="DD187F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DFB54F0"/>
    <w:multiLevelType w:val="hybridMultilevel"/>
    <w:tmpl w:val="72FE147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DFE5254"/>
    <w:multiLevelType w:val="hybridMultilevel"/>
    <w:tmpl w:val="55807AC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FDE0DC8"/>
    <w:multiLevelType w:val="hybridMultilevel"/>
    <w:tmpl w:val="B0B472D8"/>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718F4EDB"/>
    <w:multiLevelType w:val="hybridMultilevel"/>
    <w:tmpl w:val="B908098C"/>
    <w:lvl w:ilvl="0" w:tplc="893E871A">
      <w:start w:val="1"/>
      <w:numFmt w:val="decimal"/>
      <w:lvlText w:val="%1."/>
      <w:lvlJc w:val="left"/>
      <w:pPr>
        <w:ind w:left="927" w:hanging="360"/>
      </w:pPr>
      <w:rPr>
        <w:rFonts w:hint="default"/>
        <w:i w:val="0"/>
        <w:i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7E012F2B"/>
    <w:multiLevelType w:val="hybridMultilevel"/>
    <w:tmpl w:val="2974BC40"/>
    <w:lvl w:ilvl="0" w:tplc="04180011">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4"/>
  </w:num>
  <w:num w:numId="5">
    <w:abstractNumId w:val="10"/>
  </w:num>
  <w:num w:numId="6">
    <w:abstractNumId w:val="3"/>
  </w:num>
  <w:num w:numId="7">
    <w:abstractNumId w:val="7"/>
  </w:num>
  <w:num w:numId="8">
    <w:abstractNumId w:val="8"/>
  </w:num>
  <w:num w:numId="9">
    <w:abstractNumId w:val="1"/>
  </w:num>
  <w:num w:numId="10">
    <w:abstractNumId w:val="6"/>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3C"/>
    <w:rsid w:val="00000DB5"/>
    <w:rsid w:val="00017EEC"/>
    <w:rsid w:val="000214A3"/>
    <w:rsid w:val="00023C47"/>
    <w:rsid w:val="00032B88"/>
    <w:rsid w:val="00033708"/>
    <w:rsid w:val="00042ECF"/>
    <w:rsid w:val="000539D2"/>
    <w:rsid w:val="00055CED"/>
    <w:rsid w:val="00056C43"/>
    <w:rsid w:val="0005748E"/>
    <w:rsid w:val="000618D0"/>
    <w:rsid w:val="000637AA"/>
    <w:rsid w:val="00072103"/>
    <w:rsid w:val="00073124"/>
    <w:rsid w:val="0007596B"/>
    <w:rsid w:val="00082809"/>
    <w:rsid w:val="000912AB"/>
    <w:rsid w:val="00094ED3"/>
    <w:rsid w:val="000B073A"/>
    <w:rsid w:val="000B1074"/>
    <w:rsid w:val="000B650F"/>
    <w:rsid w:val="000C2F3E"/>
    <w:rsid w:val="000C7BFD"/>
    <w:rsid w:val="000D1EAD"/>
    <w:rsid w:val="000D3C08"/>
    <w:rsid w:val="000E42F4"/>
    <w:rsid w:val="00101299"/>
    <w:rsid w:val="0010293A"/>
    <w:rsid w:val="00102ECC"/>
    <w:rsid w:val="0010503E"/>
    <w:rsid w:val="0010598A"/>
    <w:rsid w:val="00110FFB"/>
    <w:rsid w:val="001250F6"/>
    <w:rsid w:val="00131C1E"/>
    <w:rsid w:val="00132E50"/>
    <w:rsid w:val="00134BFE"/>
    <w:rsid w:val="001373FD"/>
    <w:rsid w:val="0014763C"/>
    <w:rsid w:val="0014778A"/>
    <w:rsid w:val="00152778"/>
    <w:rsid w:val="00153FD8"/>
    <w:rsid w:val="0016608A"/>
    <w:rsid w:val="001701D8"/>
    <w:rsid w:val="0018608F"/>
    <w:rsid w:val="0018673C"/>
    <w:rsid w:val="0019208A"/>
    <w:rsid w:val="001B7512"/>
    <w:rsid w:val="001B7F01"/>
    <w:rsid w:val="001C4E9A"/>
    <w:rsid w:val="001E06D2"/>
    <w:rsid w:val="001E0E2F"/>
    <w:rsid w:val="001F2B90"/>
    <w:rsid w:val="002006AC"/>
    <w:rsid w:val="002116F6"/>
    <w:rsid w:val="00220272"/>
    <w:rsid w:val="002227DF"/>
    <w:rsid w:val="00226440"/>
    <w:rsid w:val="00234849"/>
    <w:rsid w:val="00240A2D"/>
    <w:rsid w:val="00252F29"/>
    <w:rsid w:val="002670B4"/>
    <w:rsid w:val="00271CFA"/>
    <w:rsid w:val="00273805"/>
    <w:rsid w:val="00277331"/>
    <w:rsid w:val="0029248B"/>
    <w:rsid w:val="002A0249"/>
    <w:rsid w:val="002A0FD7"/>
    <w:rsid w:val="002A6D3E"/>
    <w:rsid w:val="002B36E6"/>
    <w:rsid w:val="002B7FD4"/>
    <w:rsid w:val="002C1605"/>
    <w:rsid w:val="002C414B"/>
    <w:rsid w:val="002D121B"/>
    <w:rsid w:val="002D2FC3"/>
    <w:rsid w:val="002D58EE"/>
    <w:rsid w:val="002D6B81"/>
    <w:rsid w:val="002E4D12"/>
    <w:rsid w:val="002E542C"/>
    <w:rsid w:val="002E5A3F"/>
    <w:rsid w:val="002F0F86"/>
    <w:rsid w:val="002F2740"/>
    <w:rsid w:val="002F5D20"/>
    <w:rsid w:val="002F65A6"/>
    <w:rsid w:val="00314185"/>
    <w:rsid w:val="00323035"/>
    <w:rsid w:val="0032496B"/>
    <w:rsid w:val="00326746"/>
    <w:rsid w:val="00332D40"/>
    <w:rsid w:val="00344E22"/>
    <w:rsid w:val="00353FE1"/>
    <w:rsid w:val="00354999"/>
    <w:rsid w:val="00356916"/>
    <w:rsid w:val="003618AB"/>
    <w:rsid w:val="00363811"/>
    <w:rsid w:val="003669FB"/>
    <w:rsid w:val="00370D9C"/>
    <w:rsid w:val="00371338"/>
    <w:rsid w:val="003721DC"/>
    <w:rsid w:val="00384812"/>
    <w:rsid w:val="00392BD9"/>
    <w:rsid w:val="00395264"/>
    <w:rsid w:val="00397E9B"/>
    <w:rsid w:val="003A0CBC"/>
    <w:rsid w:val="003A5C75"/>
    <w:rsid w:val="003B2B93"/>
    <w:rsid w:val="003B6D88"/>
    <w:rsid w:val="003B76D4"/>
    <w:rsid w:val="003C2558"/>
    <w:rsid w:val="003C4F40"/>
    <w:rsid w:val="003D78C0"/>
    <w:rsid w:val="003E2380"/>
    <w:rsid w:val="00402D75"/>
    <w:rsid w:val="00412959"/>
    <w:rsid w:val="00420389"/>
    <w:rsid w:val="0042470A"/>
    <w:rsid w:val="00426800"/>
    <w:rsid w:val="0043160F"/>
    <w:rsid w:val="0044265B"/>
    <w:rsid w:val="0044323E"/>
    <w:rsid w:val="00457A22"/>
    <w:rsid w:val="00457D00"/>
    <w:rsid w:val="0046329B"/>
    <w:rsid w:val="0047086F"/>
    <w:rsid w:val="00473B17"/>
    <w:rsid w:val="00477725"/>
    <w:rsid w:val="00480FC5"/>
    <w:rsid w:val="004857EA"/>
    <w:rsid w:val="00493A20"/>
    <w:rsid w:val="004944CD"/>
    <w:rsid w:val="004965CA"/>
    <w:rsid w:val="00496FBB"/>
    <w:rsid w:val="00497CBC"/>
    <w:rsid w:val="004C484B"/>
    <w:rsid w:val="004D6E83"/>
    <w:rsid w:val="004F07EF"/>
    <w:rsid w:val="004F45B0"/>
    <w:rsid w:val="0050305E"/>
    <w:rsid w:val="00506458"/>
    <w:rsid w:val="0051452E"/>
    <w:rsid w:val="00516869"/>
    <w:rsid w:val="005241F7"/>
    <w:rsid w:val="0052556B"/>
    <w:rsid w:val="00536BF9"/>
    <w:rsid w:val="0054345E"/>
    <w:rsid w:val="0055704B"/>
    <w:rsid w:val="0056186B"/>
    <w:rsid w:val="00565EE3"/>
    <w:rsid w:val="005667DB"/>
    <w:rsid w:val="00580C32"/>
    <w:rsid w:val="00584E2F"/>
    <w:rsid w:val="00585594"/>
    <w:rsid w:val="00585B6C"/>
    <w:rsid w:val="00586352"/>
    <w:rsid w:val="005A1FF0"/>
    <w:rsid w:val="005C1789"/>
    <w:rsid w:val="005C3A0A"/>
    <w:rsid w:val="005C65E9"/>
    <w:rsid w:val="005D51FA"/>
    <w:rsid w:val="005D55FC"/>
    <w:rsid w:val="005F2A0E"/>
    <w:rsid w:val="005F6B3C"/>
    <w:rsid w:val="0061057A"/>
    <w:rsid w:val="006106DC"/>
    <w:rsid w:val="00612ABD"/>
    <w:rsid w:val="0062712D"/>
    <w:rsid w:val="00634283"/>
    <w:rsid w:val="00634EFF"/>
    <w:rsid w:val="006369A3"/>
    <w:rsid w:val="00641F44"/>
    <w:rsid w:val="00644D93"/>
    <w:rsid w:val="00645956"/>
    <w:rsid w:val="00652C74"/>
    <w:rsid w:val="00654DD9"/>
    <w:rsid w:val="00663CE4"/>
    <w:rsid w:val="00667DB7"/>
    <w:rsid w:val="006718CE"/>
    <w:rsid w:val="006842C7"/>
    <w:rsid w:val="006901BA"/>
    <w:rsid w:val="00691B72"/>
    <w:rsid w:val="006973FB"/>
    <w:rsid w:val="006A0358"/>
    <w:rsid w:val="006A7E23"/>
    <w:rsid w:val="006B1704"/>
    <w:rsid w:val="006B2378"/>
    <w:rsid w:val="006D3F4E"/>
    <w:rsid w:val="006D74D0"/>
    <w:rsid w:val="006E1FBA"/>
    <w:rsid w:val="006E6255"/>
    <w:rsid w:val="006F2430"/>
    <w:rsid w:val="0070145D"/>
    <w:rsid w:val="00707E09"/>
    <w:rsid w:val="00717C70"/>
    <w:rsid w:val="00722973"/>
    <w:rsid w:val="00722FFB"/>
    <w:rsid w:val="007239F4"/>
    <w:rsid w:val="00726F15"/>
    <w:rsid w:val="00730FD5"/>
    <w:rsid w:val="00737A63"/>
    <w:rsid w:val="00742A8C"/>
    <w:rsid w:val="00743D05"/>
    <w:rsid w:val="00744C64"/>
    <w:rsid w:val="00744E70"/>
    <w:rsid w:val="00746007"/>
    <w:rsid w:val="00750DEC"/>
    <w:rsid w:val="00751BCF"/>
    <w:rsid w:val="00754FB2"/>
    <w:rsid w:val="007550A9"/>
    <w:rsid w:val="00767DAF"/>
    <w:rsid w:val="00775764"/>
    <w:rsid w:val="00784B41"/>
    <w:rsid w:val="00793593"/>
    <w:rsid w:val="00794352"/>
    <w:rsid w:val="00794A95"/>
    <w:rsid w:val="007A1DEA"/>
    <w:rsid w:val="007A3CE8"/>
    <w:rsid w:val="007C3405"/>
    <w:rsid w:val="007C5657"/>
    <w:rsid w:val="007D0395"/>
    <w:rsid w:val="007D0931"/>
    <w:rsid w:val="007F086E"/>
    <w:rsid w:val="00802636"/>
    <w:rsid w:val="0081195D"/>
    <w:rsid w:val="00816C35"/>
    <w:rsid w:val="00822B8B"/>
    <w:rsid w:val="0083513B"/>
    <w:rsid w:val="0083513C"/>
    <w:rsid w:val="00841D89"/>
    <w:rsid w:val="008434AE"/>
    <w:rsid w:val="008448D6"/>
    <w:rsid w:val="008511BF"/>
    <w:rsid w:val="008538BF"/>
    <w:rsid w:val="00857B34"/>
    <w:rsid w:val="00857BCA"/>
    <w:rsid w:val="00860F84"/>
    <w:rsid w:val="0086215A"/>
    <w:rsid w:val="00862A46"/>
    <w:rsid w:val="008849F7"/>
    <w:rsid w:val="008866A7"/>
    <w:rsid w:val="00890485"/>
    <w:rsid w:val="00892FFE"/>
    <w:rsid w:val="008B1736"/>
    <w:rsid w:val="008B6CCD"/>
    <w:rsid w:val="008B6EAB"/>
    <w:rsid w:val="008C0A83"/>
    <w:rsid w:val="008C1A65"/>
    <w:rsid w:val="008C24A3"/>
    <w:rsid w:val="008D4A5D"/>
    <w:rsid w:val="008D5338"/>
    <w:rsid w:val="008E1658"/>
    <w:rsid w:val="008E39C4"/>
    <w:rsid w:val="008E5370"/>
    <w:rsid w:val="008E6856"/>
    <w:rsid w:val="008F0134"/>
    <w:rsid w:val="009015E1"/>
    <w:rsid w:val="00903B5B"/>
    <w:rsid w:val="00903E77"/>
    <w:rsid w:val="00915EE9"/>
    <w:rsid w:val="00917F3E"/>
    <w:rsid w:val="00923C86"/>
    <w:rsid w:val="009256F0"/>
    <w:rsid w:val="009330F0"/>
    <w:rsid w:val="0093430B"/>
    <w:rsid w:val="00942481"/>
    <w:rsid w:val="0094436A"/>
    <w:rsid w:val="009479D1"/>
    <w:rsid w:val="00955D0D"/>
    <w:rsid w:val="009601FC"/>
    <w:rsid w:val="00967266"/>
    <w:rsid w:val="0097345F"/>
    <w:rsid w:val="009867E7"/>
    <w:rsid w:val="009909B2"/>
    <w:rsid w:val="009929C9"/>
    <w:rsid w:val="009B4AB5"/>
    <w:rsid w:val="009C0BBD"/>
    <w:rsid w:val="009C17C4"/>
    <w:rsid w:val="009C6042"/>
    <w:rsid w:val="009D298C"/>
    <w:rsid w:val="009E0E6F"/>
    <w:rsid w:val="009F46CC"/>
    <w:rsid w:val="009F5503"/>
    <w:rsid w:val="00A01703"/>
    <w:rsid w:val="00A04662"/>
    <w:rsid w:val="00A04B42"/>
    <w:rsid w:val="00A055D9"/>
    <w:rsid w:val="00A12797"/>
    <w:rsid w:val="00A148D1"/>
    <w:rsid w:val="00A2130C"/>
    <w:rsid w:val="00A218D3"/>
    <w:rsid w:val="00A31F47"/>
    <w:rsid w:val="00A50B64"/>
    <w:rsid w:val="00A60977"/>
    <w:rsid w:val="00A64C2B"/>
    <w:rsid w:val="00A671D9"/>
    <w:rsid w:val="00A734D6"/>
    <w:rsid w:val="00A76AFB"/>
    <w:rsid w:val="00A83568"/>
    <w:rsid w:val="00A85AB9"/>
    <w:rsid w:val="00A90189"/>
    <w:rsid w:val="00A9636F"/>
    <w:rsid w:val="00AA6FD7"/>
    <w:rsid w:val="00AB523E"/>
    <w:rsid w:val="00AC054D"/>
    <w:rsid w:val="00AC436E"/>
    <w:rsid w:val="00AC47C8"/>
    <w:rsid w:val="00AC6CA9"/>
    <w:rsid w:val="00AD0A7C"/>
    <w:rsid w:val="00AE1151"/>
    <w:rsid w:val="00B024D4"/>
    <w:rsid w:val="00B029EC"/>
    <w:rsid w:val="00B255D9"/>
    <w:rsid w:val="00B50A05"/>
    <w:rsid w:val="00B51735"/>
    <w:rsid w:val="00B563E8"/>
    <w:rsid w:val="00B5697C"/>
    <w:rsid w:val="00B63B5B"/>
    <w:rsid w:val="00B73E8F"/>
    <w:rsid w:val="00B750E5"/>
    <w:rsid w:val="00B9433B"/>
    <w:rsid w:val="00B9728D"/>
    <w:rsid w:val="00BA13DF"/>
    <w:rsid w:val="00BA74B7"/>
    <w:rsid w:val="00BC298F"/>
    <w:rsid w:val="00BC2EB8"/>
    <w:rsid w:val="00BD23F3"/>
    <w:rsid w:val="00BE36DD"/>
    <w:rsid w:val="00BE5239"/>
    <w:rsid w:val="00BF2DDE"/>
    <w:rsid w:val="00BF2F1A"/>
    <w:rsid w:val="00C0286C"/>
    <w:rsid w:val="00C029EA"/>
    <w:rsid w:val="00C0641F"/>
    <w:rsid w:val="00C16ADC"/>
    <w:rsid w:val="00C201BE"/>
    <w:rsid w:val="00C202C1"/>
    <w:rsid w:val="00C24240"/>
    <w:rsid w:val="00C3011A"/>
    <w:rsid w:val="00C4155D"/>
    <w:rsid w:val="00C505CA"/>
    <w:rsid w:val="00C51208"/>
    <w:rsid w:val="00C51806"/>
    <w:rsid w:val="00C52070"/>
    <w:rsid w:val="00C62DE5"/>
    <w:rsid w:val="00C66F1C"/>
    <w:rsid w:val="00C70512"/>
    <w:rsid w:val="00C709E8"/>
    <w:rsid w:val="00C81A47"/>
    <w:rsid w:val="00C943B1"/>
    <w:rsid w:val="00C9789E"/>
    <w:rsid w:val="00CA5C70"/>
    <w:rsid w:val="00CC561F"/>
    <w:rsid w:val="00CD2ABB"/>
    <w:rsid w:val="00CD3392"/>
    <w:rsid w:val="00CE6603"/>
    <w:rsid w:val="00CE6FDA"/>
    <w:rsid w:val="00CF6200"/>
    <w:rsid w:val="00D0021C"/>
    <w:rsid w:val="00D00F23"/>
    <w:rsid w:val="00D03F47"/>
    <w:rsid w:val="00D245DF"/>
    <w:rsid w:val="00D27330"/>
    <w:rsid w:val="00D4509D"/>
    <w:rsid w:val="00D71273"/>
    <w:rsid w:val="00D9267D"/>
    <w:rsid w:val="00DA40EE"/>
    <w:rsid w:val="00DA54C5"/>
    <w:rsid w:val="00DB147E"/>
    <w:rsid w:val="00DC70DD"/>
    <w:rsid w:val="00DD008F"/>
    <w:rsid w:val="00DD343A"/>
    <w:rsid w:val="00DD5DDD"/>
    <w:rsid w:val="00DE3DE3"/>
    <w:rsid w:val="00DE4DF5"/>
    <w:rsid w:val="00DF5770"/>
    <w:rsid w:val="00DF7E12"/>
    <w:rsid w:val="00E036F4"/>
    <w:rsid w:val="00E1232F"/>
    <w:rsid w:val="00E16768"/>
    <w:rsid w:val="00E20621"/>
    <w:rsid w:val="00E22EF9"/>
    <w:rsid w:val="00E24F55"/>
    <w:rsid w:val="00E331FC"/>
    <w:rsid w:val="00E4294B"/>
    <w:rsid w:val="00E44C70"/>
    <w:rsid w:val="00E514A7"/>
    <w:rsid w:val="00E54E05"/>
    <w:rsid w:val="00E602C6"/>
    <w:rsid w:val="00E71D1D"/>
    <w:rsid w:val="00E920AB"/>
    <w:rsid w:val="00E922DE"/>
    <w:rsid w:val="00E92941"/>
    <w:rsid w:val="00E945D4"/>
    <w:rsid w:val="00E9619E"/>
    <w:rsid w:val="00EA1F54"/>
    <w:rsid w:val="00EA3FED"/>
    <w:rsid w:val="00EA5B3E"/>
    <w:rsid w:val="00EA6F2E"/>
    <w:rsid w:val="00EB07BC"/>
    <w:rsid w:val="00EB293C"/>
    <w:rsid w:val="00EB5B12"/>
    <w:rsid w:val="00EC18A1"/>
    <w:rsid w:val="00EC34F2"/>
    <w:rsid w:val="00EC4E0D"/>
    <w:rsid w:val="00ED0AFB"/>
    <w:rsid w:val="00ED3744"/>
    <w:rsid w:val="00ED78B6"/>
    <w:rsid w:val="00EE08BF"/>
    <w:rsid w:val="00EE0D8A"/>
    <w:rsid w:val="00EE6E48"/>
    <w:rsid w:val="00F03AD4"/>
    <w:rsid w:val="00F06D9D"/>
    <w:rsid w:val="00F120A7"/>
    <w:rsid w:val="00F13E1C"/>
    <w:rsid w:val="00F21A75"/>
    <w:rsid w:val="00F329D3"/>
    <w:rsid w:val="00F352D8"/>
    <w:rsid w:val="00F364EB"/>
    <w:rsid w:val="00F4357A"/>
    <w:rsid w:val="00F45153"/>
    <w:rsid w:val="00F52C5C"/>
    <w:rsid w:val="00F66942"/>
    <w:rsid w:val="00F71C63"/>
    <w:rsid w:val="00F74477"/>
    <w:rsid w:val="00F820C8"/>
    <w:rsid w:val="00F84EA0"/>
    <w:rsid w:val="00FA0964"/>
    <w:rsid w:val="00FA269C"/>
    <w:rsid w:val="00FA3F45"/>
    <w:rsid w:val="00FA6CC5"/>
    <w:rsid w:val="00FB4966"/>
    <w:rsid w:val="00FC5455"/>
    <w:rsid w:val="00FD5897"/>
    <w:rsid w:val="00FD5E2A"/>
    <w:rsid w:val="00FE2A59"/>
    <w:rsid w:val="00FE52EF"/>
    <w:rsid w:val="00FF132B"/>
    <w:rsid w:val="00FF1F96"/>
    <w:rsid w:val="00FF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D5DD"/>
  <w15:docId w15:val="{4AA9FC57-E907-47D9-A830-2CF036C8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63C"/>
    <w:pPr>
      <w:spacing w:after="0" w:line="240" w:lineRule="auto"/>
    </w:pPr>
    <w:rPr>
      <w:rFonts w:ascii="Times New Roman" w:eastAsia="Times New Roman" w:hAnsi="Times New Roman" w:cs="Times New Roman"/>
      <w:sz w:val="24"/>
      <w:szCs w:val="24"/>
      <w:lang w:val="ro-RO" w:eastAsia="ru-RU"/>
    </w:rPr>
  </w:style>
  <w:style w:type="paragraph" w:styleId="Heading2">
    <w:name w:val="heading 2"/>
    <w:basedOn w:val="Normal"/>
    <w:link w:val="Heading2Char"/>
    <w:uiPriority w:val="9"/>
    <w:qFormat/>
    <w:rsid w:val="00DA40EE"/>
    <w:pPr>
      <w:spacing w:before="100" w:beforeAutospacing="1" w:after="100" w:afterAutospacing="1"/>
      <w:outlineLvl w:val="1"/>
    </w:pPr>
    <w:rPr>
      <w:b/>
      <w:bCs/>
      <w:sz w:val="36"/>
      <w:szCs w:val="36"/>
      <w:lang w:val="en-GB" w:eastAsia="en-GB"/>
    </w:rPr>
  </w:style>
  <w:style w:type="paragraph" w:styleId="Heading3">
    <w:name w:val="heading 3"/>
    <w:basedOn w:val="Normal"/>
    <w:next w:val="Normal"/>
    <w:link w:val="Heading3Char"/>
    <w:uiPriority w:val="9"/>
    <w:semiHidden/>
    <w:unhideWhenUsed/>
    <w:qFormat/>
    <w:rsid w:val="000759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44E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763C"/>
    <w:rPr>
      <w:color w:val="0000FF"/>
      <w:u w:val="single"/>
    </w:rPr>
  </w:style>
  <w:style w:type="paragraph" w:styleId="BodyText">
    <w:name w:val="Body Text"/>
    <w:basedOn w:val="Normal"/>
    <w:link w:val="BodyTextChar"/>
    <w:rsid w:val="0014763C"/>
    <w:pPr>
      <w:spacing w:after="120"/>
    </w:pPr>
  </w:style>
  <w:style w:type="character" w:customStyle="1" w:styleId="BodyTextChar">
    <w:name w:val="Body Text Char"/>
    <w:basedOn w:val="DefaultParagraphFont"/>
    <w:link w:val="BodyText"/>
    <w:rsid w:val="0014763C"/>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rsid w:val="0014763C"/>
    <w:pPr>
      <w:tabs>
        <w:tab w:val="center" w:pos="4677"/>
        <w:tab w:val="right" w:pos="9355"/>
      </w:tabs>
    </w:pPr>
  </w:style>
  <w:style w:type="character" w:customStyle="1" w:styleId="FooterChar">
    <w:name w:val="Footer Char"/>
    <w:basedOn w:val="DefaultParagraphFont"/>
    <w:link w:val="Footer"/>
    <w:uiPriority w:val="99"/>
    <w:rsid w:val="0014763C"/>
    <w:rPr>
      <w:rFonts w:ascii="Times New Roman" w:eastAsia="Times New Roman" w:hAnsi="Times New Roman" w:cs="Times New Roman"/>
      <w:sz w:val="24"/>
      <w:szCs w:val="24"/>
      <w:lang w:val="ro-RO" w:eastAsia="ru-RU"/>
    </w:rPr>
  </w:style>
  <w:style w:type="character" w:styleId="PageNumber">
    <w:name w:val="page number"/>
    <w:basedOn w:val="DefaultParagraphFont"/>
    <w:rsid w:val="0014763C"/>
  </w:style>
  <w:style w:type="paragraph" w:customStyle="1" w:styleId="Style9">
    <w:name w:val="Style9"/>
    <w:basedOn w:val="Normal"/>
    <w:rsid w:val="0014763C"/>
    <w:pPr>
      <w:widowControl w:val="0"/>
      <w:autoSpaceDE w:val="0"/>
      <w:autoSpaceDN w:val="0"/>
      <w:adjustRightInd w:val="0"/>
      <w:spacing w:line="256" w:lineRule="exact"/>
      <w:jc w:val="both"/>
    </w:pPr>
    <w:rPr>
      <w:rFonts w:ascii="Arial Narrow" w:hAnsi="Arial Narrow"/>
      <w:lang w:val="ru-RU"/>
    </w:rPr>
  </w:style>
  <w:style w:type="paragraph" w:customStyle="1" w:styleId="Style5">
    <w:name w:val="Style5"/>
    <w:basedOn w:val="Normal"/>
    <w:rsid w:val="0014763C"/>
    <w:pPr>
      <w:widowControl w:val="0"/>
      <w:autoSpaceDE w:val="0"/>
      <w:autoSpaceDN w:val="0"/>
      <w:adjustRightInd w:val="0"/>
      <w:spacing w:line="283" w:lineRule="exact"/>
      <w:ind w:hanging="142"/>
    </w:pPr>
    <w:rPr>
      <w:lang w:val="ru-RU"/>
    </w:rPr>
  </w:style>
  <w:style w:type="character" w:customStyle="1" w:styleId="FontStyle13">
    <w:name w:val="Font Style13"/>
    <w:rsid w:val="0014763C"/>
    <w:rPr>
      <w:rFonts w:ascii="Times New Roman" w:hAnsi="Times New Roman" w:cs="Times New Roman"/>
      <w:sz w:val="22"/>
      <w:szCs w:val="22"/>
    </w:rPr>
  </w:style>
  <w:style w:type="paragraph" w:styleId="FootnoteText">
    <w:name w:val="footnote text"/>
    <w:basedOn w:val="Normal"/>
    <w:link w:val="FootnoteTextChar"/>
    <w:rsid w:val="0014763C"/>
    <w:rPr>
      <w:sz w:val="20"/>
      <w:szCs w:val="20"/>
      <w:lang w:val="ru-RU"/>
    </w:rPr>
  </w:style>
  <w:style w:type="character" w:customStyle="1" w:styleId="FootnoteTextChar">
    <w:name w:val="Footnote Text Char"/>
    <w:basedOn w:val="DefaultParagraphFont"/>
    <w:link w:val="FootnoteText"/>
    <w:rsid w:val="0014763C"/>
    <w:rPr>
      <w:rFonts w:ascii="Times New Roman" w:eastAsia="Times New Roman" w:hAnsi="Times New Roman" w:cs="Times New Roman"/>
      <w:sz w:val="20"/>
      <w:szCs w:val="20"/>
      <w:lang w:val="ru-RU" w:eastAsia="ru-RU"/>
    </w:rPr>
  </w:style>
  <w:style w:type="character" w:styleId="FootnoteReference">
    <w:name w:val="footnote reference"/>
    <w:rsid w:val="0014763C"/>
    <w:rPr>
      <w:vertAlign w:val="superscript"/>
    </w:rPr>
  </w:style>
  <w:style w:type="paragraph" w:customStyle="1" w:styleId="1">
    <w:name w:val="Без интервала1"/>
    <w:uiPriority w:val="99"/>
    <w:qFormat/>
    <w:rsid w:val="0014763C"/>
    <w:pPr>
      <w:widowControl w:val="0"/>
      <w:autoSpaceDE w:val="0"/>
      <w:autoSpaceDN w:val="0"/>
      <w:adjustRightInd w:val="0"/>
      <w:spacing w:after="0" w:line="240" w:lineRule="auto"/>
    </w:pPr>
    <w:rPr>
      <w:rFonts w:ascii="Times New Roman" w:eastAsia="Times New Roman" w:hAnsi="Times New Roman" w:cs="Times New Roman"/>
      <w:sz w:val="20"/>
      <w:szCs w:val="20"/>
      <w:lang w:val="ro-RO" w:eastAsia="ru-RU"/>
    </w:rPr>
  </w:style>
  <w:style w:type="paragraph" w:customStyle="1" w:styleId="CharCharCharChar">
    <w:name w:val="Char Char Знак Знак Char Char"/>
    <w:basedOn w:val="Normal"/>
    <w:rsid w:val="0014763C"/>
    <w:pPr>
      <w:widowControl w:val="0"/>
      <w:adjustRightInd w:val="0"/>
      <w:spacing w:after="160" w:line="240" w:lineRule="exact"/>
      <w:jc w:val="both"/>
    </w:pPr>
    <w:rPr>
      <w:rFonts w:ascii="Verdana" w:hAnsi="Verdana"/>
      <w:sz w:val="20"/>
      <w:szCs w:val="20"/>
      <w:lang w:val="en-US" w:eastAsia="en-US"/>
    </w:rPr>
  </w:style>
  <w:style w:type="paragraph" w:customStyle="1" w:styleId="cn">
    <w:name w:val="cn"/>
    <w:basedOn w:val="Normal"/>
    <w:rsid w:val="0014763C"/>
    <w:pPr>
      <w:jc w:val="center"/>
    </w:pPr>
    <w:rPr>
      <w:lang w:val="ru-RU"/>
    </w:rPr>
  </w:style>
  <w:style w:type="character" w:styleId="HTMLCite">
    <w:name w:val="HTML Cite"/>
    <w:rsid w:val="0014763C"/>
    <w:rPr>
      <w:i/>
      <w:iCs/>
    </w:rPr>
  </w:style>
  <w:style w:type="paragraph" w:styleId="Header">
    <w:name w:val="header"/>
    <w:basedOn w:val="Normal"/>
    <w:link w:val="HeaderChar"/>
    <w:uiPriority w:val="99"/>
    <w:unhideWhenUsed/>
    <w:rsid w:val="007C5657"/>
    <w:pPr>
      <w:tabs>
        <w:tab w:val="center" w:pos="4844"/>
        <w:tab w:val="right" w:pos="9689"/>
      </w:tabs>
    </w:pPr>
  </w:style>
  <w:style w:type="character" w:customStyle="1" w:styleId="HeaderChar">
    <w:name w:val="Header Char"/>
    <w:basedOn w:val="DefaultParagraphFont"/>
    <w:link w:val="Header"/>
    <w:uiPriority w:val="99"/>
    <w:rsid w:val="007C5657"/>
    <w:rPr>
      <w:rFonts w:ascii="Times New Roman" w:eastAsia="Times New Roman" w:hAnsi="Times New Roman" w:cs="Times New Roman"/>
      <w:sz w:val="24"/>
      <w:szCs w:val="24"/>
      <w:lang w:val="ro-RO" w:eastAsia="ru-RU"/>
    </w:rPr>
  </w:style>
  <w:style w:type="paragraph" w:styleId="ListParagraph">
    <w:name w:val="List Paragraph"/>
    <w:basedOn w:val="Normal"/>
    <w:uiPriority w:val="34"/>
    <w:qFormat/>
    <w:rsid w:val="00C029EA"/>
    <w:pPr>
      <w:ind w:left="720"/>
      <w:contextualSpacing/>
    </w:pPr>
  </w:style>
  <w:style w:type="character" w:customStyle="1" w:styleId="docheader">
    <w:name w:val="doc_header"/>
    <w:basedOn w:val="DefaultParagraphFont"/>
    <w:rsid w:val="00C70512"/>
  </w:style>
  <w:style w:type="character" w:customStyle="1" w:styleId="apple-converted-space">
    <w:name w:val="apple-converted-space"/>
    <w:basedOn w:val="DefaultParagraphFont"/>
    <w:rsid w:val="00C70512"/>
  </w:style>
  <w:style w:type="paragraph" w:styleId="NormalWeb">
    <w:name w:val="Normal (Web)"/>
    <w:basedOn w:val="Normal"/>
    <w:uiPriority w:val="99"/>
    <w:unhideWhenUsed/>
    <w:rsid w:val="002F2740"/>
    <w:pPr>
      <w:ind w:firstLine="567"/>
      <w:jc w:val="both"/>
    </w:pPr>
    <w:rPr>
      <w:lang w:val="ru-RU" w:eastAsia="zh-CN"/>
    </w:rPr>
  </w:style>
  <w:style w:type="paragraph" w:customStyle="1" w:styleId="tt">
    <w:name w:val="tt"/>
    <w:basedOn w:val="Normal"/>
    <w:rsid w:val="002F2740"/>
    <w:pPr>
      <w:jc w:val="center"/>
    </w:pPr>
    <w:rPr>
      <w:b/>
      <w:bCs/>
      <w:lang w:val="ru-RU" w:eastAsia="zh-CN"/>
    </w:rPr>
  </w:style>
  <w:style w:type="paragraph" w:customStyle="1" w:styleId="cb">
    <w:name w:val="cb"/>
    <w:basedOn w:val="Normal"/>
    <w:rsid w:val="002F2740"/>
    <w:pPr>
      <w:jc w:val="center"/>
    </w:pPr>
    <w:rPr>
      <w:b/>
      <w:bCs/>
      <w:lang w:val="ru-RU" w:eastAsia="zh-CN"/>
    </w:rPr>
  </w:style>
  <w:style w:type="paragraph" w:styleId="BalloonText">
    <w:name w:val="Balloon Text"/>
    <w:basedOn w:val="Normal"/>
    <w:link w:val="BalloonTextChar"/>
    <w:uiPriority w:val="99"/>
    <w:semiHidden/>
    <w:unhideWhenUsed/>
    <w:rsid w:val="002F2740"/>
    <w:rPr>
      <w:rFonts w:ascii="Tahoma" w:hAnsi="Tahoma" w:cs="Tahoma"/>
      <w:sz w:val="16"/>
      <w:szCs w:val="16"/>
    </w:rPr>
  </w:style>
  <w:style w:type="character" w:customStyle="1" w:styleId="BalloonTextChar">
    <w:name w:val="Balloon Text Char"/>
    <w:basedOn w:val="DefaultParagraphFont"/>
    <w:link w:val="BalloonText"/>
    <w:uiPriority w:val="99"/>
    <w:semiHidden/>
    <w:rsid w:val="002F2740"/>
    <w:rPr>
      <w:rFonts w:ascii="Tahoma" w:eastAsia="Times New Roman" w:hAnsi="Tahoma" w:cs="Tahoma"/>
      <w:sz w:val="16"/>
      <w:szCs w:val="16"/>
      <w:lang w:val="ro-RO" w:eastAsia="ru-RU"/>
    </w:rPr>
  </w:style>
  <w:style w:type="paragraph" w:customStyle="1" w:styleId="cu">
    <w:name w:val="cu"/>
    <w:basedOn w:val="Normal"/>
    <w:rsid w:val="00332D40"/>
    <w:pPr>
      <w:spacing w:before="45"/>
      <w:ind w:left="1134" w:right="567" w:hanging="567"/>
      <w:jc w:val="both"/>
    </w:pPr>
    <w:rPr>
      <w:sz w:val="20"/>
      <w:szCs w:val="20"/>
      <w:lang w:val="ru-RU" w:eastAsia="zh-CN"/>
    </w:rPr>
  </w:style>
  <w:style w:type="paragraph" w:customStyle="1" w:styleId="cp">
    <w:name w:val="cp"/>
    <w:basedOn w:val="Normal"/>
    <w:rsid w:val="00D0021C"/>
    <w:pPr>
      <w:jc w:val="center"/>
    </w:pPr>
    <w:rPr>
      <w:b/>
      <w:bCs/>
      <w:lang w:val="ru-RU" w:eastAsia="zh-CN"/>
    </w:rPr>
  </w:style>
  <w:style w:type="character" w:customStyle="1" w:styleId="Heading2Char">
    <w:name w:val="Heading 2 Char"/>
    <w:basedOn w:val="DefaultParagraphFont"/>
    <w:link w:val="Heading2"/>
    <w:uiPriority w:val="9"/>
    <w:rsid w:val="00DA40EE"/>
    <w:rPr>
      <w:rFonts w:ascii="Times New Roman" w:eastAsia="Times New Roman" w:hAnsi="Times New Roman" w:cs="Times New Roman"/>
      <w:b/>
      <w:bCs/>
      <w:sz w:val="36"/>
      <w:szCs w:val="36"/>
      <w:lang w:val="en-GB" w:eastAsia="en-GB"/>
    </w:rPr>
  </w:style>
  <w:style w:type="character" w:customStyle="1" w:styleId="a">
    <w:name w:val="_"/>
    <w:basedOn w:val="DefaultParagraphFont"/>
    <w:rsid w:val="00073124"/>
  </w:style>
  <w:style w:type="character" w:customStyle="1" w:styleId="pg-4ff1">
    <w:name w:val="pg-4ff1"/>
    <w:basedOn w:val="DefaultParagraphFont"/>
    <w:rsid w:val="00073124"/>
  </w:style>
  <w:style w:type="character" w:customStyle="1" w:styleId="10">
    <w:name w:val="Основной шрифт абзаца1"/>
    <w:rsid w:val="00073124"/>
  </w:style>
  <w:style w:type="paragraph" w:customStyle="1" w:styleId="11">
    <w:name w:val="Абзац списка1"/>
    <w:basedOn w:val="Normal"/>
    <w:rsid w:val="00073124"/>
    <w:pPr>
      <w:suppressAutoHyphens/>
      <w:autoSpaceDN w:val="0"/>
      <w:spacing w:after="200" w:line="276" w:lineRule="auto"/>
      <w:ind w:left="720"/>
      <w:textAlignment w:val="baseline"/>
    </w:pPr>
    <w:rPr>
      <w:rFonts w:ascii="Calibri" w:eastAsia="Calibri" w:hAnsi="Calibri"/>
      <w:sz w:val="22"/>
      <w:szCs w:val="22"/>
      <w:lang w:val="en-US" w:eastAsia="en-US"/>
    </w:rPr>
  </w:style>
  <w:style w:type="paragraph" w:customStyle="1" w:styleId="12">
    <w:name w:val="Обычный1"/>
    <w:rsid w:val="003B2B93"/>
    <w:pPr>
      <w:suppressAutoHyphens/>
      <w:autoSpaceDN w:val="0"/>
      <w:spacing w:after="160" w:line="254" w:lineRule="auto"/>
      <w:textAlignment w:val="baseline"/>
    </w:pPr>
    <w:rPr>
      <w:rFonts w:ascii="Calibri" w:eastAsia="Calibri" w:hAnsi="Calibri" w:cs="Times New Roman"/>
      <w:lang w:val="ro-RO"/>
    </w:rPr>
  </w:style>
  <w:style w:type="character" w:styleId="Strong">
    <w:name w:val="Strong"/>
    <w:uiPriority w:val="22"/>
    <w:qFormat/>
    <w:rsid w:val="00663CE4"/>
    <w:rPr>
      <w:b/>
      <w:bCs/>
    </w:rPr>
  </w:style>
  <w:style w:type="character" w:customStyle="1" w:styleId="Heading3Char">
    <w:name w:val="Heading 3 Char"/>
    <w:basedOn w:val="DefaultParagraphFont"/>
    <w:link w:val="Heading3"/>
    <w:uiPriority w:val="9"/>
    <w:semiHidden/>
    <w:rsid w:val="0007596B"/>
    <w:rPr>
      <w:rFonts w:asciiTheme="majorHAnsi" w:eastAsiaTheme="majorEastAsia" w:hAnsiTheme="majorHAnsi" w:cstheme="majorBidi"/>
      <w:b/>
      <w:bCs/>
      <w:color w:val="4F81BD" w:themeColor="accent1"/>
      <w:sz w:val="24"/>
      <w:szCs w:val="24"/>
      <w:lang w:val="ro-RO" w:eastAsia="ru-RU"/>
    </w:rPr>
  </w:style>
  <w:style w:type="paragraph" w:customStyle="1" w:styleId="text">
    <w:name w:val="text"/>
    <w:basedOn w:val="Normal"/>
    <w:rsid w:val="009909B2"/>
    <w:pPr>
      <w:spacing w:before="100" w:beforeAutospacing="1" w:after="100" w:afterAutospacing="1"/>
    </w:pPr>
    <w:rPr>
      <w:lang w:val="ru-RU"/>
    </w:rPr>
  </w:style>
  <w:style w:type="paragraph" w:styleId="TOC3">
    <w:name w:val="toc 3"/>
    <w:basedOn w:val="Normal"/>
    <w:next w:val="Normal"/>
    <w:autoRedefine/>
    <w:uiPriority w:val="39"/>
    <w:rsid w:val="0055704B"/>
    <w:pPr>
      <w:tabs>
        <w:tab w:val="right" w:leader="dot" w:pos="8640"/>
      </w:tabs>
      <w:jc w:val="both"/>
    </w:pPr>
    <w:rPr>
      <w:b/>
      <w:noProof/>
      <w:kern w:val="21"/>
      <w:sz w:val="28"/>
      <w:szCs w:val="28"/>
      <w:lang w:eastAsia="ja-JP"/>
    </w:rPr>
  </w:style>
  <w:style w:type="paragraph" w:customStyle="1" w:styleId="a0">
    <w:name w:val="Обычный"/>
    <w:basedOn w:val="Normal"/>
    <w:rsid w:val="00585B6C"/>
    <w:pPr>
      <w:autoSpaceDN w:val="0"/>
      <w:spacing w:after="160" w:line="252" w:lineRule="auto"/>
    </w:pPr>
    <w:rPr>
      <w:rFonts w:ascii="Calibri" w:eastAsiaTheme="minorHAnsi" w:hAnsi="Calibri" w:cs="Calibri"/>
      <w:sz w:val="22"/>
      <w:szCs w:val="22"/>
      <w:lang w:val="en-GB" w:eastAsia="en-US"/>
    </w:rPr>
  </w:style>
  <w:style w:type="character" w:customStyle="1" w:styleId="UnresolvedMention">
    <w:name w:val="Unresolved Mention"/>
    <w:basedOn w:val="DefaultParagraphFont"/>
    <w:uiPriority w:val="99"/>
    <w:semiHidden/>
    <w:unhideWhenUsed/>
    <w:rsid w:val="00E24F55"/>
    <w:rPr>
      <w:color w:val="605E5C"/>
      <w:shd w:val="clear" w:color="auto" w:fill="E1DFDD"/>
    </w:rPr>
  </w:style>
  <w:style w:type="character" w:customStyle="1" w:styleId="Heading4Char">
    <w:name w:val="Heading 4 Char"/>
    <w:basedOn w:val="DefaultParagraphFont"/>
    <w:link w:val="Heading4"/>
    <w:uiPriority w:val="9"/>
    <w:semiHidden/>
    <w:rsid w:val="00344E22"/>
    <w:rPr>
      <w:rFonts w:asciiTheme="majorHAnsi" w:eastAsiaTheme="majorEastAsia" w:hAnsiTheme="majorHAnsi" w:cstheme="majorBidi"/>
      <w:i/>
      <w:iCs/>
      <w:color w:val="365F91" w:themeColor="accent1" w:themeShade="BF"/>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373254">
      <w:bodyDiv w:val="1"/>
      <w:marLeft w:val="0"/>
      <w:marRight w:val="0"/>
      <w:marTop w:val="0"/>
      <w:marBottom w:val="0"/>
      <w:divBdr>
        <w:top w:val="none" w:sz="0" w:space="0" w:color="auto"/>
        <w:left w:val="none" w:sz="0" w:space="0" w:color="auto"/>
        <w:bottom w:val="none" w:sz="0" w:space="0" w:color="auto"/>
        <w:right w:val="none" w:sz="0" w:space="0" w:color="auto"/>
      </w:divBdr>
    </w:div>
    <w:div w:id="511381824">
      <w:bodyDiv w:val="1"/>
      <w:marLeft w:val="0"/>
      <w:marRight w:val="0"/>
      <w:marTop w:val="0"/>
      <w:marBottom w:val="0"/>
      <w:divBdr>
        <w:top w:val="none" w:sz="0" w:space="0" w:color="auto"/>
        <w:left w:val="none" w:sz="0" w:space="0" w:color="auto"/>
        <w:bottom w:val="none" w:sz="0" w:space="0" w:color="auto"/>
        <w:right w:val="none" w:sz="0" w:space="0" w:color="auto"/>
      </w:divBdr>
    </w:div>
    <w:div w:id="537939862">
      <w:bodyDiv w:val="1"/>
      <w:marLeft w:val="0"/>
      <w:marRight w:val="0"/>
      <w:marTop w:val="0"/>
      <w:marBottom w:val="0"/>
      <w:divBdr>
        <w:top w:val="none" w:sz="0" w:space="0" w:color="auto"/>
        <w:left w:val="none" w:sz="0" w:space="0" w:color="auto"/>
        <w:bottom w:val="none" w:sz="0" w:space="0" w:color="auto"/>
        <w:right w:val="none" w:sz="0" w:space="0" w:color="auto"/>
      </w:divBdr>
    </w:div>
    <w:div w:id="742601692">
      <w:bodyDiv w:val="1"/>
      <w:marLeft w:val="0"/>
      <w:marRight w:val="0"/>
      <w:marTop w:val="0"/>
      <w:marBottom w:val="0"/>
      <w:divBdr>
        <w:top w:val="none" w:sz="0" w:space="0" w:color="auto"/>
        <w:left w:val="none" w:sz="0" w:space="0" w:color="auto"/>
        <w:bottom w:val="none" w:sz="0" w:space="0" w:color="auto"/>
        <w:right w:val="none" w:sz="0" w:space="0" w:color="auto"/>
      </w:divBdr>
    </w:div>
    <w:div w:id="751774545">
      <w:bodyDiv w:val="1"/>
      <w:marLeft w:val="0"/>
      <w:marRight w:val="0"/>
      <w:marTop w:val="0"/>
      <w:marBottom w:val="0"/>
      <w:divBdr>
        <w:top w:val="none" w:sz="0" w:space="0" w:color="auto"/>
        <w:left w:val="none" w:sz="0" w:space="0" w:color="auto"/>
        <w:bottom w:val="none" w:sz="0" w:space="0" w:color="auto"/>
        <w:right w:val="none" w:sz="0" w:space="0" w:color="auto"/>
      </w:divBdr>
    </w:div>
    <w:div w:id="836916746">
      <w:bodyDiv w:val="1"/>
      <w:marLeft w:val="0"/>
      <w:marRight w:val="0"/>
      <w:marTop w:val="0"/>
      <w:marBottom w:val="0"/>
      <w:divBdr>
        <w:top w:val="none" w:sz="0" w:space="0" w:color="auto"/>
        <w:left w:val="none" w:sz="0" w:space="0" w:color="auto"/>
        <w:bottom w:val="none" w:sz="0" w:space="0" w:color="auto"/>
        <w:right w:val="none" w:sz="0" w:space="0" w:color="auto"/>
      </w:divBdr>
    </w:div>
    <w:div w:id="1074621679">
      <w:bodyDiv w:val="1"/>
      <w:marLeft w:val="0"/>
      <w:marRight w:val="0"/>
      <w:marTop w:val="0"/>
      <w:marBottom w:val="0"/>
      <w:divBdr>
        <w:top w:val="none" w:sz="0" w:space="0" w:color="auto"/>
        <w:left w:val="none" w:sz="0" w:space="0" w:color="auto"/>
        <w:bottom w:val="none" w:sz="0" w:space="0" w:color="auto"/>
        <w:right w:val="none" w:sz="0" w:space="0" w:color="auto"/>
      </w:divBdr>
    </w:div>
    <w:div w:id="1076049224">
      <w:bodyDiv w:val="1"/>
      <w:marLeft w:val="0"/>
      <w:marRight w:val="0"/>
      <w:marTop w:val="0"/>
      <w:marBottom w:val="0"/>
      <w:divBdr>
        <w:top w:val="none" w:sz="0" w:space="0" w:color="auto"/>
        <w:left w:val="none" w:sz="0" w:space="0" w:color="auto"/>
        <w:bottom w:val="none" w:sz="0" w:space="0" w:color="auto"/>
        <w:right w:val="none" w:sz="0" w:space="0" w:color="auto"/>
      </w:divBdr>
    </w:div>
    <w:div w:id="1094473580">
      <w:bodyDiv w:val="1"/>
      <w:marLeft w:val="0"/>
      <w:marRight w:val="0"/>
      <w:marTop w:val="0"/>
      <w:marBottom w:val="0"/>
      <w:divBdr>
        <w:top w:val="none" w:sz="0" w:space="0" w:color="auto"/>
        <w:left w:val="none" w:sz="0" w:space="0" w:color="auto"/>
        <w:bottom w:val="none" w:sz="0" w:space="0" w:color="auto"/>
        <w:right w:val="none" w:sz="0" w:space="0" w:color="auto"/>
      </w:divBdr>
    </w:div>
    <w:div w:id="1119763387">
      <w:bodyDiv w:val="1"/>
      <w:marLeft w:val="0"/>
      <w:marRight w:val="0"/>
      <w:marTop w:val="0"/>
      <w:marBottom w:val="0"/>
      <w:divBdr>
        <w:top w:val="none" w:sz="0" w:space="0" w:color="auto"/>
        <w:left w:val="none" w:sz="0" w:space="0" w:color="auto"/>
        <w:bottom w:val="none" w:sz="0" w:space="0" w:color="auto"/>
        <w:right w:val="none" w:sz="0" w:space="0" w:color="auto"/>
      </w:divBdr>
    </w:div>
    <w:div w:id="1192379297">
      <w:bodyDiv w:val="1"/>
      <w:marLeft w:val="0"/>
      <w:marRight w:val="0"/>
      <w:marTop w:val="0"/>
      <w:marBottom w:val="0"/>
      <w:divBdr>
        <w:top w:val="none" w:sz="0" w:space="0" w:color="auto"/>
        <w:left w:val="none" w:sz="0" w:space="0" w:color="auto"/>
        <w:bottom w:val="none" w:sz="0" w:space="0" w:color="auto"/>
        <w:right w:val="none" w:sz="0" w:space="0" w:color="auto"/>
      </w:divBdr>
    </w:div>
    <w:div w:id="1238176666">
      <w:bodyDiv w:val="1"/>
      <w:marLeft w:val="0"/>
      <w:marRight w:val="0"/>
      <w:marTop w:val="0"/>
      <w:marBottom w:val="0"/>
      <w:divBdr>
        <w:top w:val="none" w:sz="0" w:space="0" w:color="auto"/>
        <w:left w:val="none" w:sz="0" w:space="0" w:color="auto"/>
        <w:bottom w:val="none" w:sz="0" w:space="0" w:color="auto"/>
        <w:right w:val="none" w:sz="0" w:space="0" w:color="auto"/>
      </w:divBdr>
    </w:div>
    <w:div w:id="1306424191">
      <w:bodyDiv w:val="1"/>
      <w:marLeft w:val="0"/>
      <w:marRight w:val="0"/>
      <w:marTop w:val="0"/>
      <w:marBottom w:val="0"/>
      <w:divBdr>
        <w:top w:val="none" w:sz="0" w:space="0" w:color="auto"/>
        <w:left w:val="none" w:sz="0" w:space="0" w:color="auto"/>
        <w:bottom w:val="none" w:sz="0" w:space="0" w:color="auto"/>
        <w:right w:val="none" w:sz="0" w:space="0" w:color="auto"/>
      </w:divBdr>
    </w:div>
    <w:div w:id="1407604388">
      <w:bodyDiv w:val="1"/>
      <w:marLeft w:val="0"/>
      <w:marRight w:val="0"/>
      <w:marTop w:val="0"/>
      <w:marBottom w:val="0"/>
      <w:divBdr>
        <w:top w:val="none" w:sz="0" w:space="0" w:color="auto"/>
        <w:left w:val="none" w:sz="0" w:space="0" w:color="auto"/>
        <w:bottom w:val="none" w:sz="0" w:space="0" w:color="auto"/>
        <w:right w:val="none" w:sz="0" w:space="0" w:color="auto"/>
      </w:divBdr>
    </w:div>
    <w:div w:id="1481581256">
      <w:bodyDiv w:val="1"/>
      <w:marLeft w:val="0"/>
      <w:marRight w:val="0"/>
      <w:marTop w:val="0"/>
      <w:marBottom w:val="0"/>
      <w:divBdr>
        <w:top w:val="none" w:sz="0" w:space="0" w:color="auto"/>
        <w:left w:val="none" w:sz="0" w:space="0" w:color="auto"/>
        <w:bottom w:val="none" w:sz="0" w:space="0" w:color="auto"/>
        <w:right w:val="none" w:sz="0" w:space="0" w:color="auto"/>
      </w:divBdr>
    </w:div>
    <w:div w:id="1510219362">
      <w:bodyDiv w:val="1"/>
      <w:marLeft w:val="0"/>
      <w:marRight w:val="0"/>
      <w:marTop w:val="0"/>
      <w:marBottom w:val="0"/>
      <w:divBdr>
        <w:top w:val="none" w:sz="0" w:space="0" w:color="auto"/>
        <w:left w:val="none" w:sz="0" w:space="0" w:color="auto"/>
        <w:bottom w:val="none" w:sz="0" w:space="0" w:color="auto"/>
        <w:right w:val="none" w:sz="0" w:space="0" w:color="auto"/>
      </w:divBdr>
    </w:div>
    <w:div w:id="1704591411">
      <w:bodyDiv w:val="1"/>
      <w:marLeft w:val="0"/>
      <w:marRight w:val="0"/>
      <w:marTop w:val="0"/>
      <w:marBottom w:val="0"/>
      <w:divBdr>
        <w:top w:val="none" w:sz="0" w:space="0" w:color="auto"/>
        <w:left w:val="none" w:sz="0" w:space="0" w:color="auto"/>
        <w:bottom w:val="none" w:sz="0" w:space="0" w:color="auto"/>
        <w:right w:val="none" w:sz="0" w:space="0" w:color="auto"/>
      </w:divBdr>
    </w:div>
    <w:div w:id="1724019067">
      <w:bodyDiv w:val="1"/>
      <w:marLeft w:val="0"/>
      <w:marRight w:val="0"/>
      <w:marTop w:val="0"/>
      <w:marBottom w:val="0"/>
      <w:divBdr>
        <w:top w:val="none" w:sz="0" w:space="0" w:color="auto"/>
        <w:left w:val="none" w:sz="0" w:space="0" w:color="auto"/>
        <w:bottom w:val="none" w:sz="0" w:space="0" w:color="auto"/>
        <w:right w:val="none" w:sz="0" w:space="0" w:color="auto"/>
      </w:divBdr>
    </w:div>
    <w:div w:id="1779137849">
      <w:bodyDiv w:val="1"/>
      <w:marLeft w:val="0"/>
      <w:marRight w:val="0"/>
      <w:marTop w:val="0"/>
      <w:marBottom w:val="0"/>
      <w:divBdr>
        <w:top w:val="none" w:sz="0" w:space="0" w:color="auto"/>
        <w:left w:val="none" w:sz="0" w:space="0" w:color="auto"/>
        <w:bottom w:val="none" w:sz="0" w:space="0" w:color="auto"/>
        <w:right w:val="none" w:sz="0" w:space="0" w:color="auto"/>
      </w:divBdr>
    </w:div>
    <w:div w:id="1832522751">
      <w:bodyDiv w:val="1"/>
      <w:marLeft w:val="0"/>
      <w:marRight w:val="0"/>
      <w:marTop w:val="0"/>
      <w:marBottom w:val="0"/>
      <w:divBdr>
        <w:top w:val="none" w:sz="0" w:space="0" w:color="auto"/>
        <w:left w:val="none" w:sz="0" w:space="0" w:color="auto"/>
        <w:bottom w:val="none" w:sz="0" w:space="0" w:color="auto"/>
        <w:right w:val="none" w:sz="0" w:space="0" w:color="auto"/>
      </w:divBdr>
    </w:div>
    <w:div w:id="1835222045">
      <w:bodyDiv w:val="1"/>
      <w:marLeft w:val="0"/>
      <w:marRight w:val="0"/>
      <w:marTop w:val="0"/>
      <w:marBottom w:val="0"/>
      <w:divBdr>
        <w:top w:val="none" w:sz="0" w:space="0" w:color="auto"/>
        <w:left w:val="none" w:sz="0" w:space="0" w:color="auto"/>
        <w:bottom w:val="none" w:sz="0" w:space="0" w:color="auto"/>
        <w:right w:val="none" w:sz="0" w:space="0" w:color="auto"/>
      </w:divBdr>
    </w:div>
    <w:div w:id="1853445201">
      <w:bodyDiv w:val="1"/>
      <w:marLeft w:val="0"/>
      <w:marRight w:val="0"/>
      <w:marTop w:val="0"/>
      <w:marBottom w:val="0"/>
      <w:divBdr>
        <w:top w:val="none" w:sz="0" w:space="0" w:color="auto"/>
        <w:left w:val="none" w:sz="0" w:space="0" w:color="auto"/>
        <w:bottom w:val="none" w:sz="0" w:space="0" w:color="auto"/>
        <w:right w:val="none" w:sz="0" w:space="0" w:color="auto"/>
      </w:divBdr>
    </w:div>
    <w:div w:id="1875803302">
      <w:bodyDiv w:val="1"/>
      <w:marLeft w:val="0"/>
      <w:marRight w:val="0"/>
      <w:marTop w:val="0"/>
      <w:marBottom w:val="0"/>
      <w:divBdr>
        <w:top w:val="none" w:sz="0" w:space="0" w:color="auto"/>
        <w:left w:val="none" w:sz="0" w:space="0" w:color="auto"/>
        <w:bottom w:val="none" w:sz="0" w:space="0" w:color="auto"/>
        <w:right w:val="none" w:sz="0" w:space="0" w:color="auto"/>
      </w:divBdr>
    </w:div>
    <w:div w:id="1991248994">
      <w:bodyDiv w:val="1"/>
      <w:marLeft w:val="0"/>
      <w:marRight w:val="0"/>
      <w:marTop w:val="0"/>
      <w:marBottom w:val="0"/>
      <w:divBdr>
        <w:top w:val="none" w:sz="0" w:space="0" w:color="auto"/>
        <w:left w:val="none" w:sz="0" w:space="0" w:color="auto"/>
        <w:bottom w:val="none" w:sz="0" w:space="0" w:color="auto"/>
        <w:right w:val="none" w:sz="0" w:space="0" w:color="auto"/>
      </w:divBdr>
    </w:div>
    <w:div w:id="2071882988">
      <w:bodyDiv w:val="1"/>
      <w:marLeft w:val="0"/>
      <w:marRight w:val="0"/>
      <w:marTop w:val="0"/>
      <w:marBottom w:val="0"/>
      <w:divBdr>
        <w:top w:val="none" w:sz="0" w:space="0" w:color="auto"/>
        <w:left w:val="none" w:sz="0" w:space="0" w:color="auto"/>
        <w:bottom w:val="none" w:sz="0" w:space="0" w:color="auto"/>
        <w:right w:val="none" w:sz="0" w:space="0" w:color="auto"/>
      </w:divBdr>
    </w:div>
    <w:div w:id="2086759524">
      <w:bodyDiv w:val="1"/>
      <w:marLeft w:val="0"/>
      <w:marRight w:val="0"/>
      <w:marTop w:val="0"/>
      <w:marBottom w:val="0"/>
      <w:divBdr>
        <w:top w:val="none" w:sz="0" w:space="0" w:color="auto"/>
        <w:left w:val="none" w:sz="0" w:space="0" w:color="auto"/>
        <w:bottom w:val="none" w:sz="0" w:space="0" w:color="auto"/>
        <w:right w:val="none" w:sz="0" w:space="0" w:color="auto"/>
      </w:divBdr>
    </w:div>
    <w:div w:id="2089695060">
      <w:bodyDiv w:val="1"/>
      <w:marLeft w:val="0"/>
      <w:marRight w:val="0"/>
      <w:marTop w:val="0"/>
      <w:marBottom w:val="0"/>
      <w:divBdr>
        <w:top w:val="none" w:sz="0" w:space="0" w:color="auto"/>
        <w:left w:val="none" w:sz="0" w:space="0" w:color="auto"/>
        <w:bottom w:val="none" w:sz="0" w:space="0" w:color="auto"/>
        <w:right w:val="none" w:sz="0" w:space="0" w:color="auto"/>
      </w:divBdr>
    </w:div>
    <w:div w:id="21252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iere.gov.md/ckfinder/files/formular_de_participare_la_concur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ded.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596D-97EF-4E17-934A-982FF5C2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3</Pages>
  <Words>1415</Words>
  <Characters>8209</Characters>
  <Application>Microsoft Office Word</Application>
  <DocSecurity>0</DocSecurity>
  <Lines>68</Lines>
  <Paragraphs>19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Negru Ecaterina</dc:creator>
  <cp:lastModifiedBy>Victoria Turcan</cp:lastModifiedBy>
  <cp:revision>39</cp:revision>
  <cp:lastPrinted>2025-02-11T07:20:00Z</cp:lastPrinted>
  <dcterms:created xsi:type="dcterms:W3CDTF">2022-05-10T13:32:00Z</dcterms:created>
  <dcterms:modified xsi:type="dcterms:W3CDTF">2025-02-11T07:52:00Z</dcterms:modified>
</cp:coreProperties>
</file>